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206"/>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955"/>
        <w:gridCol w:w="4922"/>
      </w:tblGrid>
      <w:tr w:rsidR="000928A3" w:rsidRPr="00516F79" w:rsidTr="00A2264F">
        <w:trPr>
          <w:trHeight w:val="1896"/>
        </w:trPr>
        <w:tc>
          <w:tcPr>
            <w:tcW w:w="4955" w:type="dxa"/>
          </w:tcPr>
          <w:p w:rsidR="008413B7" w:rsidRDefault="008413B7" w:rsidP="000928A3">
            <w:pPr>
              <w:pStyle w:val="Texte-Adresseligne1"/>
              <w:framePr w:w="0" w:hRule="auto" w:wrap="auto" w:vAnchor="margin" w:hAnchor="text" w:xAlign="left" w:yAlign="inline" w:anchorLock="0"/>
              <w:rPr>
                <w:rFonts w:ascii="Marianne" w:hAnsi="Marianne" w:cs="Arial"/>
                <w:b/>
                <w:szCs w:val="22"/>
              </w:rPr>
            </w:pPr>
          </w:p>
          <w:p w:rsidR="000928A3" w:rsidRPr="000928A3" w:rsidRDefault="000928A3" w:rsidP="000928A3">
            <w:pPr>
              <w:pStyle w:val="Texte-Adresseligne1"/>
              <w:framePr w:w="0" w:hRule="auto" w:wrap="auto" w:vAnchor="margin" w:hAnchor="text" w:xAlign="left" w:yAlign="inline" w:anchorLock="0"/>
              <w:rPr>
                <w:rFonts w:ascii="Marianne" w:hAnsi="Marianne" w:cs="Arial"/>
                <w:b/>
                <w:szCs w:val="22"/>
              </w:rPr>
            </w:pPr>
            <w:proofErr w:type="spellStart"/>
            <w:r w:rsidRPr="000928A3">
              <w:rPr>
                <w:rFonts w:ascii="Marianne" w:hAnsi="Marianne" w:cs="Arial"/>
                <w:b/>
                <w:szCs w:val="22"/>
              </w:rPr>
              <w:t>Divel</w:t>
            </w:r>
            <w:proofErr w:type="spellEnd"/>
            <w:r w:rsidRPr="000928A3">
              <w:rPr>
                <w:rFonts w:ascii="Marianne" w:hAnsi="Marianne" w:cs="Arial"/>
                <w:b/>
                <w:szCs w:val="22"/>
              </w:rPr>
              <w:t xml:space="preserve"> 1 Actions éducatives</w:t>
            </w:r>
          </w:p>
          <w:p w:rsidR="000928A3" w:rsidRDefault="000928A3" w:rsidP="000928A3">
            <w:pPr>
              <w:pStyle w:val="Texte-Adresseligne1"/>
              <w:framePr w:w="0" w:hRule="auto" w:wrap="auto" w:vAnchor="margin" w:hAnchor="text" w:xAlign="left" w:yAlign="inline" w:anchorLock="0"/>
              <w:rPr>
                <w:rFonts w:ascii="Marianne" w:hAnsi="Marianne" w:cs="Arial"/>
                <w:szCs w:val="22"/>
              </w:rPr>
            </w:pPr>
            <w:r w:rsidRPr="00516F79">
              <w:rPr>
                <w:rFonts w:ascii="Marianne" w:hAnsi="Marianne" w:cs="Arial"/>
                <w:szCs w:val="22"/>
              </w:rPr>
              <w:t>Affaire suivie par :</w:t>
            </w:r>
          </w:p>
          <w:p w:rsidR="000928A3" w:rsidRPr="00516F79" w:rsidRDefault="000928A3" w:rsidP="000928A3">
            <w:pPr>
              <w:pStyle w:val="Texte-Adresseligne1"/>
              <w:framePr w:w="0" w:hRule="auto" w:wrap="auto" w:vAnchor="margin" w:hAnchor="text" w:xAlign="left" w:yAlign="inline" w:anchorLock="0"/>
              <w:rPr>
                <w:rFonts w:ascii="Marianne" w:hAnsi="Marianne" w:cs="Arial"/>
                <w:szCs w:val="22"/>
              </w:rPr>
            </w:pPr>
            <w:r>
              <w:rPr>
                <w:rFonts w:ascii="Marianne" w:hAnsi="Marianne" w:cs="Arial"/>
                <w:szCs w:val="22"/>
              </w:rPr>
              <w:t>Muriel PLASSE</w:t>
            </w:r>
          </w:p>
          <w:p w:rsidR="000928A3" w:rsidRDefault="000928A3" w:rsidP="000928A3">
            <w:pPr>
              <w:pStyle w:val="Texte-Tl"/>
              <w:framePr w:w="0" w:hRule="auto" w:wrap="auto" w:vAnchor="margin" w:hAnchor="text" w:xAlign="left" w:yAlign="inline" w:anchorLock="0"/>
              <w:rPr>
                <w:rFonts w:ascii="Marianne" w:hAnsi="Marianne" w:cs="Arial"/>
                <w:szCs w:val="22"/>
              </w:rPr>
            </w:pPr>
            <w:r>
              <w:rPr>
                <w:rFonts w:ascii="Marianne" w:hAnsi="Marianne" w:cs="Arial"/>
                <w:szCs w:val="22"/>
              </w:rPr>
              <w:t>Tél : 04-77-81-41-74</w:t>
            </w:r>
          </w:p>
          <w:p w:rsidR="000928A3" w:rsidRPr="00516F79" w:rsidRDefault="000928A3" w:rsidP="000928A3">
            <w:pPr>
              <w:pStyle w:val="Texte-Tl"/>
              <w:framePr w:w="0" w:hRule="auto" w:wrap="auto" w:vAnchor="margin" w:hAnchor="text" w:xAlign="left" w:yAlign="inline" w:anchorLock="0"/>
              <w:rPr>
                <w:rFonts w:ascii="Marianne" w:hAnsi="Marianne" w:cs="Arial"/>
                <w:szCs w:val="22"/>
              </w:rPr>
            </w:pPr>
            <w:r w:rsidRPr="00516F79">
              <w:rPr>
                <w:rFonts w:ascii="Marianne" w:hAnsi="Marianne" w:cs="Arial"/>
                <w:szCs w:val="22"/>
              </w:rPr>
              <w:t>Mél :</w:t>
            </w:r>
            <w:r>
              <w:rPr>
                <w:rFonts w:ascii="Marianne" w:hAnsi="Marianne" w:cs="Arial"/>
                <w:szCs w:val="22"/>
              </w:rPr>
              <w:t xml:space="preserve"> Muriel.Plasse</w:t>
            </w:r>
            <w:r>
              <w:rPr>
                <w:rFonts w:ascii="Times New Roman" w:hAnsi="Times New Roman" w:cs="Times New Roman"/>
                <w:szCs w:val="22"/>
              </w:rPr>
              <w:t>@</w:t>
            </w:r>
            <w:r>
              <w:rPr>
                <w:rFonts w:ascii="Marianne" w:hAnsi="Marianne" w:cs="Arial"/>
                <w:szCs w:val="22"/>
              </w:rPr>
              <w:t>ac-lyon.fr</w:t>
            </w:r>
          </w:p>
          <w:p w:rsidR="000928A3" w:rsidRPr="00516F79" w:rsidRDefault="000928A3" w:rsidP="000928A3">
            <w:pPr>
              <w:pStyle w:val="Texte-Adresseligne1"/>
              <w:framePr w:w="0" w:hRule="auto" w:wrap="auto" w:vAnchor="margin" w:hAnchor="text" w:xAlign="left" w:yAlign="inline" w:anchorLock="0"/>
              <w:rPr>
                <w:rFonts w:ascii="Marianne" w:hAnsi="Marianne" w:cs="Arial"/>
                <w:szCs w:val="22"/>
              </w:rPr>
            </w:pPr>
          </w:p>
          <w:p w:rsidR="000928A3" w:rsidRPr="00516F79" w:rsidRDefault="000928A3" w:rsidP="000928A3">
            <w:pPr>
              <w:pStyle w:val="Texte-Adresseligne2"/>
              <w:framePr w:w="0" w:hRule="auto" w:wrap="auto" w:vAnchor="margin" w:hAnchor="text" w:xAlign="left" w:yAlign="inline" w:anchorLock="0"/>
              <w:rPr>
                <w:rFonts w:ascii="Marianne" w:hAnsi="Marianne" w:cs="Arial"/>
                <w:szCs w:val="22"/>
              </w:rPr>
            </w:pPr>
            <w:r w:rsidRPr="00516F79">
              <w:rPr>
                <w:rFonts w:ascii="Marianne" w:hAnsi="Marianne" w:cs="Arial"/>
                <w:szCs w:val="22"/>
              </w:rPr>
              <w:t>11, rue des Docteurs Charcot</w:t>
            </w:r>
          </w:p>
          <w:p w:rsidR="000928A3" w:rsidRPr="00575673" w:rsidRDefault="000928A3" w:rsidP="00575673">
            <w:pPr>
              <w:pStyle w:val="Texte-Adresseligne2"/>
              <w:framePr w:w="0" w:hRule="auto" w:wrap="auto" w:vAnchor="margin" w:hAnchor="text" w:xAlign="left" w:yAlign="inline" w:anchorLock="0"/>
              <w:rPr>
                <w:rFonts w:ascii="Marianne" w:hAnsi="Marianne" w:cs="Arial"/>
                <w:szCs w:val="22"/>
              </w:rPr>
            </w:pPr>
            <w:r w:rsidRPr="00516F79">
              <w:rPr>
                <w:rFonts w:ascii="Marianne" w:hAnsi="Marianne" w:cs="Arial"/>
                <w:szCs w:val="22"/>
              </w:rPr>
              <w:t>42023 Saint-Etienne cedex 2</w:t>
            </w:r>
          </w:p>
        </w:tc>
        <w:tc>
          <w:tcPr>
            <w:tcW w:w="4922" w:type="dxa"/>
          </w:tcPr>
          <w:p w:rsidR="000928A3" w:rsidRPr="00BA616A" w:rsidRDefault="000928A3" w:rsidP="00B66E70">
            <w:pPr>
              <w:pStyle w:val="Corpsdetexte"/>
              <w:spacing w:line="240" w:lineRule="auto"/>
              <w:jc w:val="right"/>
              <w:rPr>
                <w:rFonts w:ascii="Marianne" w:hAnsi="Marianne"/>
                <w:szCs w:val="20"/>
              </w:rPr>
            </w:pPr>
          </w:p>
          <w:p w:rsidR="000928A3" w:rsidRPr="00BA616A" w:rsidRDefault="000928A3" w:rsidP="00B66E70">
            <w:pPr>
              <w:pStyle w:val="Corpsdetexte"/>
              <w:spacing w:line="240" w:lineRule="auto"/>
              <w:jc w:val="right"/>
              <w:rPr>
                <w:rFonts w:ascii="Marianne" w:hAnsi="Marianne"/>
                <w:szCs w:val="20"/>
              </w:rPr>
            </w:pPr>
          </w:p>
          <w:p w:rsidR="000928A3" w:rsidRDefault="000928A3" w:rsidP="00B66E70">
            <w:pPr>
              <w:pStyle w:val="Corpsdetexte"/>
              <w:spacing w:line="240" w:lineRule="auto"/>
              <w:jc w:val="right"/>
              <w:rPr>
                <w:rFonts w:ascii="Marianne" w:hAnsi="Marianne"/>
                <w:szCs w:val="20"/>
              </w:rPr>
            </w:pPr>
          </w:p>
          <w:p w:rsidR="00A2264F" w:rsidRDefault="00A2264F" w:rsidP="00B66E70">
            <w:pPr>
              <w:pStyle w:val="Corpsdetexte"/>
              <w:spacing w:line="240" w:lineRule="auto"/>
              <w:jc w:val="right"/>
              <w:rPr>
                <w:rFonts w:ascii="Marianne" w:hAnsi="Marianne"/>
                <w:szCs w:val="20"/>
              </w:rPr>
            </w:pPr>
          </w:p>
          <w:p w:rsidR="00A2264F" w:rsidRDefault="00A2264F" w:rsidP="00B66E70">
            <w:pPr>
              <w:pStyle w:val="Corpsdetexte"/>
              <w:spacing w:line="240" w:lineRule="auto"/>
              <w:jc w:val="right"/>
              <w:rPr>
                <w:rFonts w:ascii="Marianne" w:hAnsi="Marianne"/>
                <w:szCs w:val="20"/>
              </w:rPr>
            </w:pPr>
          </w:p>
          <w:p w:rsidR="00A2264F" w:rsidRDefault="00575673" w:rsidP="00B66E70">
            <w:pPr>
              <w:pStyle w:val="Corpsdetexte"/>
              <w:spacing w:line="240" w:lineRule="auto"/>
              <w:jc w:val="right"/>
              <w:rPr>
                <w:rFonts w:ascii="Marianne" w:hAnsi="Marianne"/>
                <w:szCs w:val="20"/>
              </w:rPr>
            </w:pPr>
            <w:r>
              <w:rPr>
                <w:rFonts w:ascii="Marianne" w:hAnsi="Marianne"/>
                <w:szCs w:val="20"/>
              </w:rPr>
              <w:t>Septembre 2022</w:t>
            </w:r>
          </w:p>
          <w:p w:rsidR="008413B7" w:rsidRDefault="008413B7" w:rsidP="00B66E70">
            <w:pPr>
              <w:pStyle w:val="Corpsdetexte"/>
              <w:spacing w:line="240" w:lineRule="auto"/>
              <w:jc w:val="right"/>
              <w:rPr>
                <w:rFonts w:ascii="Marianne" w:hAnsi="Marianne"/>
                <w:szCs w:val="20"/>
              </w:rPr>
            </w:pPr>
          </w:p>
          <w:p w:rsidR="000928A3" w:rsidRPr="00575673" w:rsidRDefault="000928A3" w:rsidP="00575673">
            <w:pPr>
              <w:pStyle w:val="Corpsdetexte"/>
              <w:spacing w:line="240" w:lineRule="auto"/>
              <w:rPr>
                <w:rFonts w:ascii="Marianne" w:hAnsi="Marianne"/>
                <w:szCs w:val="20"/>
              </w:rPr>
            </w:pPr>
          </w:p>
        </w:tc>
      </w:tr>
    </w:tbl>
    <w:p w:rsidR="003240AC" w:rsidRPr="00516F79" w:rsidRDefault="003240AC" w:rsidP="00B55B58">
      <w:pPr>
        <w:pStyle w:val="Corpsdetexte"/>
        <w:sectPr w:rsidR="003240AC" w:rsidRPr="00516F79" w:rsidSect="009C679B">
          <w:headerReference w:type="default" r:id="rId11"/>
          <w:footerReference w:type="even" r:id="rId12"/>
          <w:type w:val="continuous"/>
          <w:pgSz w:w="11910" w:h="16840"/>
          <w:pgMar w:top="2127" w:right="964" w:bottom="964" w:left="964" w:header="720" w:footer="720" w:gutter="0"/>
          <w:cols w:space="720"/>
        </w:sectPr>
      </w:pPr>
    </w:p>
    <w:p w:rsidR="00A2264F" w:rsidRPr="00F16AFF" w:rsidRDefault="00A2264F" w:rsidP="00A2264F">
      <w:pPr>
        <w:pStyle w:val="Objet"/>
        <w:spacing w:line="240" w:lineRule="auto"/>
        <w:jc w:val="center"/>
        <w:rPr>
          <w:rFonts w:ascii="Marianne" w:hAnsi="Marianne"/>
          <w:sz w:val="22"/>
        </w:rPr>
      </w:pPr>
      <w:r w:rsidRPr="00F16AFF">
        <w:rPr>
          <w:rFonts w:ascii="Marianne" w:hAnsi="Marianne"/>
          <w:sz w:val="22"/>
        </w:rPr>
        <w:t>Participation d’intervenants extérieurs aux activités d’enseignement de l’éducation physique et sportive dans les écoles maternelles et élémentaires de la Loire</w:t>
      </w:r>
    </w:p>
    <w:p w:rsidR="00A2264F" w:rsidRPr="00F16AFF" w:rsidRDefault="00A2264F" w:rsidP="00A2264F">
      <w:pPr>
        <w:pStyle w:val="Corpsdetexte"/>
        <w:rPr>
          <w:sz w:val="22"/>
        </w:rPr>
      </w:pPr>
    </w:p>
    <w:p w:rsidR="000924D0" w:rsidRPr="00F16AFF" w:rsidRDefault="00A2264F" w:rsidP="00A2264F">
      <w:pPr>
        <w:pStyle w:val="Objet"/>
        <w:spacing w:line="240" w:lineRule="auto"/>
        <w:jc w:val="center"/>
        <w:rPr>
          <w:rFonts w:ascii="Marianne" w:hAnsi="Marianne"/>
          <w:color w:val="auto"/>
          <w:sz w:val="22"/>
        </w:rPr>
      </w:pPr>
      <w:r w:rsidRPr="00F16AFF">
        <w:rPr>
          <w:rFonts w:ascii="Marianne" w:hAnsi="Marianne"/>
          <w:color w:val="auto"/>
          <w:sz w:val="22"/>
        </w:rPr>
        <w:t>Note technique</w:t>
      </w:r>
    </w:p>
    <w:p w:rsidR="00A2264F" w:rsidRDefault="00A2264F" w:rsidP="00A2264F">
      <w:pPr>
        <w:pStyle w:val="Corpsdetexte"/>
      </w:pPr>
    </w:p>
    <w:p w:rsidR="00A2264F" w:rsidRDefault="00A2264F" w:rsidP="00A2264F">
      <w:pPr>
        <w:pStyle w:val="Corpsdetexte"/>
      </w:pPr>
    </w:p>
    <w:p w:rsidR="00A2264F" w:rsidRPr="00A2264F" w:rsidRDefault="00A2264F" w:rsidP="00A2264F">
      <w:pPr>
        <w:pStyle w:val="Corpsdetexte"/>
        <w:spacing w:line="240" w:lineRule="auto"/>
        <w:rPr>
          <w:rFonts w:ascii="Marianne" w:hAnsi="Marianne"/>
        </w:rPr>
      </w:pPr>
      <w:r w:rsidRPr="00A2264F">
        <w:rPr>
          <w:rFonts w:ascii="Marianne" w:hAnsi="Marianne"/>
        </w:rPr>
        <w:t>Textes de référence</w:t>
      </w:r>
      <w:r w:rsidRPr="00A2264F">
        <w:rPr>
          <w:rFonts w:ascii="Calibri" w:hAnsi="Calibri" w:cs="Calibri"/>
        </w:rPr>
        <w:t> </w:t>
      </w:r>
      <w:r w:rsidRPr="00A2264F">
        <w:rPr>
          <w:rFonts w:ascii="Marianne" w:hAnsi="Marianne"/>
        </w:rPr>
        <w:t>:</w:t>
      </w:r>
    </w:p>
    <w:p w:rsidR="00A2264F" w:rsidRPr="00A2264F" w:rsidRDefault="00B47723" w:rsidP="00A2264F">
      <w:pPr>
        <w:pStyle w:val="Corpsdetexte"/>
        <w:spacing w:line="240" w:lineRule="auto"/>
        <w:rPr>
          <w:rFonts w:ascii="Marianne" w:hAnsi="Marianne"/>
        </w:rPr>
      </w:pPr>
      <w:hyperlink r:id="rId13" w:history="1">
        <w:r w:rsidR="00A2264F" w:rsidRPr="00A2264F">
          <w:rPr>
            <w:rStyle w:val="Lienhypertexte"/>
            <w:rFonts w:ascii="Marianne" w:hAnsi="Marianne"/>
          </w:rPr>
          <w:t>Circulaire n°92-196 du 3 juillet 1992</w:t>
        </w:r>
      </w:hyperlink>
      <w:r w:rsidR="00A2264F" w:rsidRPr="00A2264F">
        <w:rPr>
          <w:rFonts w:ascii="Marianne" w:hAnsi="Marianne"/>
        </w:rPr>
        <w:t xml:space="preserve"> relative à la participation d’intervenants extérieurs aux activités d’enseignement dans les écoles maternelles et élémentaires.</w:t>
      </w:r>
    </w:p>
    <w:p w:rsidR="00A2264F" w:rsidRPr="00A2264F" w:rsidRDefault="00B47723" w:rsidP="00A2264F">
      <w:pPr>
        <w:pStyle w:val="Corpsdetexte"/>
        <w:spacing w:line="240" w:lineRule="auto"/>
        <w:rPr>
          <w:rFonts w:ascii="Marianne" w:hAnsi="Marianne"/>
        </w:rPr>
      </w:pPr>
      <w:hyperlink r:id="rId14" w:history="1">
        <w:r w:rsidR="00A2264F" w:rsidRPr="00A2264F">
          <w:rPr>
            <w:rStyle w:val="Lienhypertexte"/>
            <w:rFonts w:ascii="Marianne" w:hAnsi="Marianne"/>
          </w:rPr>
          <w:t>Circulaire n°99-136 du 21 septembre 1999</w:t>
        </w:r>
      </w:hyperlink>
      <w:r w:rsidR="00A2264F" w:rsidRPr="00A2264F">
        <w:rPr>
          <w:rFonts w:ascii="Marianne" w:hAnsi="Marianne"/>
        </w:rPr>
        <w:t xml:space="preserve"> relative à l'organisation des sorties scolaires dans les écoles maternelles et élémentaires.</w:t>
      </w:r>
    </w:p>
    <w:p w:rsidR="00A2264F" w:rsidRPr="00A2264F" w:rsidRDefault="00B47723" w:rsidP="00A2264F">
      <w:pPr>
        <w:pStyle w:val="Corpsdetexte"/>
        <w:spacing w:line="240" w:lineRule="auto"/>
        <w:rPr>
          <w:rFonts w:ascii="Marianne" w:hAnsi="Marianne"/>
        </w:rPr>
      </w:pPr>
      <w:hyperlink r:id="rId15" w:history="1">
        <w:r w:rsidR="00A2264F" w:rsidRPr="00A2264F">
          <w:rPr>
            <w:rStyle w:val="Lienhypertexte"/>
            <w:rFonts w:ascii="Marianne" w:hAnsi="Marianne"/>
          </w:rPr>
          <w:t>Décret n°2017-766 du 4 mai 2017</w:t>
        </w:r>
      </w:hyperlink>
      <w:r w:rsidR="00A2264F" w:rsidRPr="00A2264F">
        <w:rPr>
          <w:rFonts w:ascii="Marianne" w:hAnsi="Marianne"/>
        </w:rPr>
        <w:t xml:space="preserve"> relatif à l’agrément des intervenants extérieurs apportant leur concours aux activités physiques et sportives dans les écoles maternelles et élémentaires publiques.</w:t>
      </w:r>
    </w:p>
    <w:p w:rsidR="00A2264F" w:rsidRPr="00A2264F" w:rsidRDefault="00A2264F" w:rsidP="00A2264F">
      <w:pPr>
        <w:pStyle w:val="Corpsdetexte"/>
        <w:spacing w:line="240" w:lineRule="auto"/>
        <w:rPr>
          <w:rFonts w:ascii="Marianne" w:hAnsi="Marianne"/>
        </w:rPr>
      </w:pPr>
    </w:p>
    <w:p w:rsidR="00A2264F" w:rsidRPr="008413B7" w:rsidRDefault="00A2264F" w:rsidP="008413B7">
      <w:pPr>
        <w:pStyle w:val="Corpsdetexte"/>
        <w:spacing w:line="240" w:lineRule="auto"/>
        <w:rPr>
          <w:rFonts w:ascii="Marianne" w:hAnsi="Marianne"/>
        </w:rPr>
      </w:pPr>
      <w:r w:rsidRPr="00A2264F">
        <w:rPr>
          <w:rFonts w:ascii="Marianne" w:hAnsi="Marianne"/>
        </w:rPr>
        <w:t>Annexe</w:t>
      </w:r>
      <w:r w:rsidRPr="00A2264F">
        <w:rPr>
          <w:rFonts w:ascii="Calibri" w:hAnsi="Calibri" w:cs="Calibri"/>
        </w:rPr>
        <w:t> </w:t>
      </w:r>
      <w:r w:rsidRPr="00A2264F">
        <w:rPr>
          <w:rFonts w:ascii="Marianne" w:hAnsi="Marianne"/>
        </w:rPr>
        <w:t>: tableau des qualifications et agréments</w:t>
      </w:r>
    </w:p>
    <w:p w:rsidR="00A2264F" w:rsidRPr="00A2264F" w:rsidRDefault="00A2264F" w:rsidP="00A2264F">
      <w:pPr>
        <w:pStyle w:val="Corpsdetexte"/>
        <w:spacing w:line="240" w:lineRule="auto"/>
        <w:rPr>
          <w:rFonts w:ascii="Marianne" w:hAnsi="Marianne"/>
          <w:b/>
          <w:bCs/>
          <w:szCs w:val="20"/>
        </w:rPr>
      </w:pPr>
    </w:p>
    <w:p w:rsidR="00A2264F" w:rsidRPr="00A2264F" w:rsidRDefault="00A2264F" w:rsidP="00A2264F">
      <w:pPr>
        <w:pStyle w:val="Corpsdetexte"/>
        <w:numPr>
          <w:ilvl w:val="0"/>
          <w:numId w:val="11"/>
        </w:numPr>
        <w:spacing w:line="240" w:lineRule="auto"/>
        <w:rPr>
          <w:rFonts w:ascii="Marianne" w:hAnsi="Marianne"/>
          <w:szCs w:val="20"/>
        </w:rPr>
      </w:pPr>
      <w:r w:rsidRPr="00A2264F">
        <w:rPr>
          <w:rFonts w:ascii="Marianne" w:hAnsi="Marianne"/>
          <w:b/>
          <w:bCs/>
          <w:szCs w:val="20"/>
          <w:u w:val="single"/>
        </w:rPr>
        <w:t xml:space="preserve">DIMENSION PEDAGOGIQUE DES PROJETS AVEC INTERVENANT. </w:t>
      </w:r>
    </w:p>
    <w:p w:rsidR="00A2264F" w:rsidRPr="00A2264F" w:rsidRDefault="00A2264F" w:rsidP="00A2264F">
      <w:pPr>
        <w:pStyle w:val="Corpsdetexte"/>
        <w:spacing w:line="240" w:lineRule="auto"/>
        <w:rPr>
          <w:rFonts w:ascii="Marianne" w:hAnsi="Marianne"/>
          <w:szCs w:val="20"/>
        </w:rPr>
      </w:pPr>
    </w:p>
    <w:p w:rsidR="00A2264F" w:rsidRPr="00A2264F" w:rsidRDefault="00A2264F" w:rsidP="00A2264F">
      <w:pPr>
        <w:pStyle w:val="Corpsdetexte"/>
        <w:numPr>
          <w:ilvl w:val="0"/>
          <w:numId w:val="9"/>
        </w:numPr>
        <w:spacing w:line="240" w:lineRule="auto"/>
        <w:rPr>
          <w:rFonts w:ascii="Marianne" w:hAnsi="Marianne"/>
          <w:szCs w:val="20"/>
        </w:rPr>
      </w:pPr>
      <w:r w:rsidRPr="00A2264F">
        <w:rPr>
          <w:rFonts w:ascii="Marianne" w:hAnsi="Marianne"/>
          <w:szCs w:val="20"/>
        </w:rPr>
        <w:t>Le projet pédagogique (</w:t>
      </w:r>
      <w:r w:rsidRPr="00A2264F">
        <w:rPr>
          <w:rFonts w:ascii="Marianne" w:hAnsi="Marianne"/>
          <w:b/>
          <w:szCs w:val="20"/>
        </w:rPr>
        <w:t>annexe A</w:t>
      </w:r>
      <w:r w:rsidRPr="00A2264F">
        <w:rPr>
          <w:rFonts w:ascii="Marianne" w:hAnsi="Marianne"/>
          <w:szCs w:val="20"/>
        </w:rPr>
        <w:t>)</w:t>
      </w:r>
    </w:p>
    <w:p w:rsidR="00A2264F" w:rsidRPr="00A2264F" w:rsidRDefault="00A2264F" w:rsidP="007407A0">
      <w:pPr>
        <w:pStyle w:val="Corpsdetexte"/>
        <w:spacing w:line="240" w:lineRule="auto"/>
        <w:jc w:val="both"/>
        <w:rPr>
          <w:rFonts w:ascii="Marianne" w:hAnsi="Marianne"/>
          <w:szCs w:val="20"/>
        </w:rPr>
      </w:pPr>
      <w:r w:rsidRPr="00A2264F">
        <w:rPr>
          <w:rFonts w:ascii="Marianne" w:hAnsi="Marianne"/>
          <w:szCs w:val="20"/>
        </w:rPr>
        <w:t>Le projet pédagogique spécifique est alors nécessaire, il est réalisé en référence aux p</w:t>
      </w:r>
      <w:r w:rsidR="00B728C1">
        <w:rPr>
          <w:rFonts w:ascii="Marianne" w:hAnsi="Marianne"/>
          <w:szCs w:val="20"/>
        </w:rPr>
        <w:t>rogrammes et parcours éducatifs</w:t>
      </w:r>
      <w:r w:rsidRPr="00A2264F">
        <w:rPr>
          <w:rFonts w:ascii="Marianne" w:hAnsi="Marianne"/>
          <w:szCs w:val="20"/>
        </w:rPr>
        <w:t xml:space="preserve">. Les objectifs d’apprentissages sont clairs et précis et l’évaluation des acquis des élèves est intégrée dans le projet. Quelle que soit l’activité physique et sportive, danse ou cirque, le document départemental descriptif du projet (annexe A) et la programmation annuelle de l’enseignement sont à envoyer à l’IEN au moins un mois avant le début de l’activité. </w:t>
      </w:r>
    </w:p>
    <w:p w:rsidR="00A2264F" w:rsidRPr="00A2264F" w:rsidRDefault="00A2264F" w:rsidP="007407A0">
      <w:pPr>
        <w:pStyle w:val="Corpsdetexte"/>
        <w:spacing w:line="240" w:lineRule="auto"/>
        <w:jc w:val="both"/>
        <w:rPr>
          <w:rFonts w:ascii="Marianne" w:hAnsi="Marianne"/>
          <w:szCs w:val="20"/>
        </w:rPr>
      </w:pPr>
      <w:r w:rsidRPr="00A2264F">
        <w:rPr>
          <w:rFonts w:ascii="Marianne" w:hAnsi="Marianne"/>
          <w:szCs w:val="20"/>
        </w:rPr>
        <w:t>La gratuité</w:t>
      </w:r>
      <w:r w:rsidRPr="00A2264F">
        <w:rPr>
          <w:rFonts w:ascii="Marianne" w:hAnsi="Marianne"/>
          <w:b/>
          <w:szCs w:val="20"/>
        </w:rPr>
        <w:t xml:space="preserve"> </w:t>
      </w:r>
      <w:r w:rsidRPr="00A2264F">
        <w:rPr>
          <w:rFonts w:ascii="Marianne" w:hAnsi="Marianne"/>
          <w:szCs w:val="20"/>
        </w:rPr>
        <w:t xml:space="preserve">de toutes les activités pédagogiques engagées durant le temps scolaire est un critère de réalisation du projet. En aucun cas, un élève ne peut être écarté d’une activité pour des raisons financières. </w:t>
      </w:r>
    </w:p>
    <w:p w:rsidR="00A2264F" w:rsidRPr="00A2264F" w:rsidRDefault="00A2264F" w:rsidP="00A2264F">
      <w:pPr>
        <w:pStyle w:val="Corpsdetexte"/>
        <w:spacing w:line="240" w:lineRule="auto"/>
        <w:rPr>
          <w:rFonts w:ascii="Marianne" w:hAnsi="Marianne"/>
          <w:szCs w:val="20"/>
        </w:rPr>
      </w:pPr>
    </w:p>
    <w:p w:rsidR="00A2264F" w:rsidRPr="00A2264F" w:rsidRDefault="00A2264F" w:rsidP="00A2264F">
      <w:pPr>
        <w:pStyle w:val="Corpsdetexte"/>
        <w:numPr>
          <w:ilvl w:val="0"/>
          <w:numId w:val="9"/>
        </w:numPr>
        <w:spacing w:line="240" w:lineRule="auto"/>
        <w:rPr>
          <w:rFonts w:ascii="Marianne" w:hAnsi="Marianne"/>
          <w:b/>
          <w:szCs w:val="20"/>
        </w:rPr>
      </w:pPr>
      <w:r w:rsidRPr="00A2264F">
        <w:rPr>
          <w:rFonts w:ascii="Marianne" w:hAnsi="Marianne"/>
          <w:b/>
          <w:szCs w:val="20"/>
        </w:rPr>
        <w:t>Le rôle de l’équipe enseignante et du directeur d’école</w:t>
      </w:r>
    </w:p>
    <w:p w:rsidR="00A2264F" w:rsidRPr="00A2264F" w:rsidRDefault="00A2264F" w:rsidP="00A2264F">
      <w:pPr>
        <w:pStyle w:val="Corpsdetexte"/>
        <w:spacing w:line="240" w:lineRule="auto"/>
        <w:rPr>
          <w:rFonts w:ascii="Marianne" w:hAnsi="Marianne"/>
          <w:szCs w:val="20"/>
        </w:rPr>
      </w:pPr>
      <w:r w:rsidRPr="00A2264F">
        <w:rPr>
          <w:rFonts w:ascii="Marianne" w:hAnsi="Marianne"/>
          <w:szCs w:val="20"/>
        </w:rPr>
        <w:t>L’enseignant doit :</w:t>
      </w:r>
    </w:p>
    <w:p w:rsidR="00A2264F" w:rsidRPr="00A2264F" w:rsidRDefault="00A2264F" w:rsidP="00A2264F">
      <w:pPr>
        <w:pStyle w:val="Corpsdetexte"/>
        <w:numPr>
          <w:ilvl w:val="0"/>
          <w:numId w:val="13"/>
        </w:numPr>
        <w:spacing w:line="240" w:lineRule="auto"/>
        <w:rPr>
          <w:rFonts w:ascii="Marianne" w:hAnsi="Marianne"/>
          <w:szCs w:val="20"/>
        </w:rPr>
      </w:pPr>
      <w:r w:rsidRPr="00A2264F">
        <w:rPr>
          <w:rFonts w:ascii="Marianne" w:hAnsi="Marianne"/>
          <w:b/>
          <w:szCs w:val="20"/>
        </w:rPr>
        <w:t>Recueillir l’accord</w:t>
      </w:r>
      <w:r w:rsidRPr="00A2264F">
        <w:rPr>
          <w:rFonts w:ascii="Marianne" w:hAnsi="Marianne"/>
          <w:szCs w:val="20"/>
        </w:rPr>
        <w:t xml:space="preserve"> du directeur d’école</w:t>
      </w:r>
    </w:p>
    <w:p w:rsidR="00A2264F" w:rsidRPr="00A2264F" w:rsidRDefault="00A2264F" w:rsidP="00A2264F">
      <w:pPr>
        <w:pStyle w:val="Corpsdetexte"/>
        <w:numPr>
          <w:ilvl w:val="0"/>
          <w:numId w:val="13"/>
        </w:numPr>
        <w:spacing w:line="240" w:lineRule="auto"/>
        <w:rPr>
          <w:rFonts w:ascii="Marianne" w:hAnsi="Marianne"/>
          <w:szCs w:val="20"/>
        </w:rPr>
      </w:pPr>
      <w:r w:rsidRPr="00A2264F">
        <w:rPr>
          <w:rFonts w:ascii="Marianne" w:hAnsi="Marianne"/>
          <w:szCs w:val="20"/>
        </w:rPr>
        <w:t>P</w:t>
      </w:r>
      <w:r w:rsidRPr="00A2264F">
        <w:rPr>
          <w:rFonts w:ascii="Marianne" w:hAnsi="Marianne"/>
          <w:b/>
          <w:bCs/>
          <w:szCs w:val="20"/>
        </w:rPr>
        <w:t xml:space="preserve">révoir et formaliser </w:t>
      </w:r>
      <w:r w:rsidRPr="00A2264F">
        <w:rPr>
          <w:rFonts w:ascii="Marianne" w:hAnsi="Marianne"/>
          <w:szCs w:val="20"/>
        </w:rPr>
        <w:t>le projet avec un point de vigilance sur la sécurité continue et constante des élèves</w:t>
      </w:r>
    </w:p>
    <w:p w:rsidR="00A2264F" w:rsidRPr="00A2264F" w:rsidRDefault="00A2264F" w:rsidP="00A2264F">
      <w:pPr>
        <w:pStyle w:val="Corpsdetexte"/>
        <w:numPr>
          <w:ilvl w:val="0"/>
          <w:numId w:val="13"/>
        </w:numPr>
        <w:spacing w:line="240" w:lineRule="auto"/>
        <w:rPr>
          <w:rFonts w:ascii="Marianne" w:hAnsi="Marianne"/>
          <w:szCs w:val="20"/>
        </w:rPr>
      </w:pPr>
      <w:r w:rsidRPr="00A2264F">
        <w:rPr>
          <w:rFonts w:ascii="Marianne" w:hAnsi="Marianne"/>
          <w:szCs w:val="20"/>
        </w:rPr>
        <w:t>E</w:t>
      </w:r>
      <w:r w:rsidRPr="00A2264F">
        <w:rPr>
          <w:rFonts w:ascii="Marianne" w:hAnsi="Marianne"/>
          <w:b/>
          <w:szCs w:val="20"/>
        </w:rPr>
        <w:t>nvoyer à l’inspecteur de l’éducation nationale de circonscription le projet pédagogique (annexe A)</w:t>
      </w:r>
      <w:r w:rsidRPr="00A2264F">
        <w:rPr>
          <w:rFonts w:ascii="Marianne" w:hAnsi="Marianne"/>
          <w:szCs w:val="20"/>
        </w:rPr>
        <w:t xml:space="preserve"> et </w:t>
      </w:r>
      <w:r w:rsidRPr="00A2264F">
        <w:rPr>
          <w:rFonts w:ascii="Marianne" w:hAnsi="Marianne"/>
          <w:b/>
          <w:szCs w:val="20"/>
        </w:rPr>
        <w:t>le cas échéant les demandes d’agrément nécessaires.</w:t>
      </w:r>
    </w:p>
    <w:p w:rsidR="00A2264F" w:rsidRPr="00A2264F" w:rsidRDefault="00A2264F" w:rsidP="00A2264F">
      <w:pPr>
        <w:pStyle w:val="Corpsdetexte"/>
        <w:numPr>
          <w:ilvl w:val="0"/>
          <w:numId w:val="13"/>
        </w:numPr>
        <w:spacing w:line="240" w:lineRule="auto"/>
        <w:rPr>
          <w:rFonts w:ascii="Marianne" w:hAnsi="Marianne"/>
          <w:szCs w:val="20"/>
        </w:rPr>
      </w:pPr>
      <w:r w:rsidRPr="00A2264F">
        <w:rPr>
          <w:rFonts w:ascii="Marianne" w:hAnsi="Marianne"/>
          <w:b/>
          <w:szCs w:val="20"/>
        </w:rPr>
        <w:t>Mettre en œuvre les activités</w:t>
      </w:r>
      <w:r w:rsidRPr="00A2264F">
        <w:rPr>
          <w:rFonts w:ascii="Marianne" w:hAnsi="Marianne"/>
          <w:szCs w:val="20"/>
        </w:rPr>
        <w:t xml:space="preserve"> si agréments délivrés.</w:t>
      </w:r>
      <w:r w:rsidRPr="00A2264F">
        <w:rPr>
          <w:rFonts w:ascii="Marianne" w:hAnsi="Marianne"/>
          <w:b/>
          <w:szCs w:val="20"/>
        </w:rPr>
        <w:t xml:space="preserve"> </w:t>
      </w:r>
    </w:p>
    <w:p w:rsidR="00A2264F" w:rsidRPr="00A2264F" w:rsidRDefault="00A2264F" w:rsidP="00A2264F">
      <w:pPr>
        <w:pStyle w:val="Corpsdetexte"/>
        <w:numPr>
          <w:ilvl w:val="0"/>
          <w:numId w:val="13"/>
        </w:numPr>
        <w:spacing w:line="240" w:lineRule="auto"/>
        <w:rPr>
          <w:rFonts w:ascii="Marianne" w:hAnsi="Marianne"/>
          <w:szCs w:val="20"/>
        </w:rPr>
      </w:pPr>
      <w:r w:rsidRPr="00A2264F">
        <w:rPr>
          <w:rFonts w:ascii="Marianne" w:hAnsi="Marianne"/>
          <w:b/>
          <w:bCs/>
          <w:szCs w:val="20"/>
        </w:rPr>
        <w:t xml:space="preserve">Suspendre ou interrompre immédiatement </w:t>
      </w:r>
      <w:r w:rsidRPr="00A2264F">
        <w:rPr>
          <w:rFonts w:ascii="Marianne" w:hAnsi="Marianne"/>
          <w:szCs w:val="20"/>
        </w:rPr>
        <w:t xml:space="preserve">l’activité en cas de problème particulier. </w:t>
      </w:r>
      <w:r w:rsidRPr="00A2264F">
        <w:rPr>
          <w:rFonts w:ascii="Marianne" w:hAnsi="Marianne"/>
          <w:b/>
          <w:szCs w:val="20"/>
        </w:rPr>
        <w:t xml:space="preserve">Le directeur qui aura suspendu le déroulé du projet avertit immédiatement l’inspecteur pour engager le retrait d’agrément. La consultation du projet, son déroulé, est alors essentielle pour mesurer l’écart entre la prévision d’actions et la réalisation. </w:t>
      </w:r>
    </w:p>
    <w:p w:rsidR="00A2264F" w:rsidRPr="00A2264F" w:rsidRDefault="00A2264F" w:rsidP="00A2264F">
      <w:pPr>
        <w:pStyle w:val="Corpsdetexte"/>
        <w:spacing w:line="240" w:lineRule="auto"/>
        <w:rPr>
          <w:rFonts w:ascii="Marianne" w:hAnsi="Marianne"/>
          <w:szCs w:val="20"/>
        </w:rPr>
      </w:pPr>
    </w:p>
    <w:p w:rsidR="00A2264F" w:rsidRPr="00A2264F" w:rsidRDefault="00A2264F" w:rsidP="00A2264F">
      <w:pPr>
        <w:pStyle w:val="Corpsdetexte"/>
        <w:spacing w:line="240" w:lineRule="auto"/>
        <w:rPr>
          <w:rFonts w:ascii="Marianne" w:hAnsi="Marianne"/>
          <w:b/>
          <w:szCs w:val="20"/>
        </w:rPr>
      </w:pPr>
    </w:p>
    <w:p w:rsidR="00A2264F" w:rsidRPr="00A2264F" w:rsidRDefault="00A2264F" w:rsidP="00A2264F">
      <w:pPr>
        <w:pStyle w:val="Corpsdetexte"/>
        <w:numPr>
          <w:ilvl w:val="0"/>
          <w:numId w:val="9"/>
        </w:numPr>
        <w:spacing w:line="240" w:lineRule="auto"/>
        <w:rPr>
          <w:rFonts w:ascii="Marianne" w:hAnsi="Marianne"/>
          <w:szCs w:val="20"/>
        </w:rPr>
      </w:pPr>
      <w:r w:rsidRPr="00A2264F">
        <w:rPr>
          <w:rFonts w:ascii="Marianne" w:hAnsi="Marianne"/>
          <w:b/>
          <w:szCs w:val="20"/>
        </w:rPr>
        <w:t>L’inspecteur de circonscription et les conseillers pédagogiques.</w:t>
      </w:r>
    </w:p>
    <w:p w:rsidR="00A2264F" w:rsidRPr="00A2264F" w:rsidRDefault="00A2264F" w:rsidP="007407A0">
      <w:pPr>
        <w:pStyle w:val="Corpsdetexte"/>
        <w:spacing w:line="240" w:lineRule="auto"/>
        <w:jc w:val="both"/>
        <w:rPr>
          <w:rFonts w:ascii="Marianne" w:hAnsi="Marianne"/>
          <w:szCs w:val="20"/>
        </w:rPr>
      </w:pPr>
      <w:r w:rsidRPr="00A2264F">
        <w:rPr>
          <w:rFonts w:ascii="Marianne" w:hAnsi="Marianne"/>
          <w:szCs w:val="20"/>
        </w:rPr>
        <w:t xml:space="preserve">L’équipe de circonscription apporte aide et conseil dans l’élaboration du projet pédagogique. Le descriptif pédagogique de l’action est ensuite envoyé à l’Inspecteur en charge de la circonscription au moins un mois avant le début de l’activité. Les conseillers pédagogiques et notamment pour les premières demandes d’agrément peuvent conduire une visite de classe. Cette dernière n’est pas systématique et peut être sollicitée par l’enseignant lui-même responsable de l’intervention.  </w:t>
      </w:r>
    </w:p>
    <w:p w:rsidR="00A2264F" w:rsidRPr="00A2264F" w:rsidRDefault="00A2264F" w:rsidP="00A2264F">
      <w:pPr>
        <w:pStyle w:val="Corpsdetexte"/>
        <w:spacing w:line="240" w:lineRule="auto"/>
        <w:rPr>
          <w:rFonts w:ascii="Marianne" w:hAnsi="Marianne"/>
          <w:szCs w:val="20"/>
        </w:rPr>
      </w:pPr>
    </w:p>
    <w:p w:rsidR="00A2264F" w:rsidRPr="00A2264F" w:rsidRDefault="00A2264F" w:rsidP="00A2264F">
      <w:pPr>
        <w:pStyle w:val="Corpsdetexte"/>
        <w:numPr>
          <w:ilvl w:val="0"/>
          <w:numId w:val="8"/>
        </w:numPr>
        <w:spacing w:line="240" w:lineRule="auto"/>
        <w:rPr>
          <w:rFonts w:ascii="Marianne" w:hAnsi="Marianne"/>
          <w:b/>
          <w:bCs/>
          <w:szCs w:val="20"/>
          <w:u w:val="single"/>
        </w:rPr>
      </w:pPr>
      <w:r w:rsidRPr="00A2264F">
        <w:rPr>
          <w:rFonts w:ascii="Marianne" w:hAnsi="Marianne"/>
          <w:b/>
          <w:bCs/>
          <w:szCs w:val="20"/>
          <w:u w:val="single"/>
        </w:rPr>
        <w:t>PROCEDURE D’AGREMENT DES INTERVENANTS EXTERIEURS DANS UNE ECOLE</w:t>
      </w:r>
    </w:p>
    <w:p w:rsidR="00A2264F" w:rsidRPr="00A2264F" w:rsidRDefault="00A2264F" w:rsidP="00A2264F">
      <w:pPr>
        <w:pStyle w:val="Corpsdetexte"/>
        <w:spacing w:line="240" w:lineRule="auto"/>
        <w:rPr>
          <w:rFonts w:ascii="Marianne" w:hAnsi="Marianne"/>
          <w:b/>
          <w:bCs/>
          <w:szCs w:val="20"/>
        </w:rPr>
      </w:pPr>
    </w:p>
    <w:p w:rsidR="008413B7" w:rsidRPr="008413B7" w:rsidRDefault="00A2264F" w:rsidP="008413B7">
      <w:pPr>
        <w:pStyle w:val="Corpsdetexte"/>
        <w:numPr>
          <w:ilvl w:val="0"/>
          <w:numId w:val="9"/>
        </w:numPr>
        <w:spacing w:line="240" w:lineRule="auto"/>
        <w:rPr>
          <w:rFonts w:ascii="Marianne" w:hAnsi="Marianne"/>
          <w:b/>
          <w:szCs w:val="20"/>
        </w:rPr>
      </w:pPr>
      <w:r w:rsidRPr="00A2264F">
        <w:rPr>
          <w:rFonts w:ascii="Marianne" w:hAnsi="Marianne"/>
          <w:b/>
          <w:szCs w:val="20"/>
        </w:rPr>
        <w:t>Les demandes d’attribution des agréments</w:t>
      </w:r>
    </w:p>
    <w:p w:rsidR="00A2264F" w:rsidRPr="00A2264F" w:rsidRDefault="00A2264F" w:rsidP="007407A0">
      <w:pPr>
        <w:pStyle w:val="Corpsdetexte"/>
        <w:spacing w:line="240" w:lineRule="auto"/>
        <w:jc w:val="both"/>
        <w:rPr>
          <w:rFonts w:ascii="Marianne" w:hAnsi="Marianne"/>
          <w:szCs w:val="20"/>
        </w:rPr>
      </w:pPr>
      <w:r w:rsidRPr="00A2264F">
        <w:rPr>
          <w:rFonts w:ascii="Marianne" w:hAnsi="Marianne"/>
          <w:szCs w:val="20"/>
        </w:rPr>
        <w:t xml:space="preserve">L’agrément est délivré par le directeur académique. </w:t>
      </w:r>
    </w:p>
    <w:p w:rsidR="00A2264F" w:rsidRPr="00A2264F" w:rsidRDefault="00A2264F" w:rsidP="007407A0">
      <w:pPr>
        <w:pStyle w:val="Corpsdetexte"/>
        <w:spacing w:line="240" w:lineRule="auto"/>
        <w:jc w:val="both"/>
        <w:rPr>
          <w:rFonts w:ascii="Marianne" w:hAnsi="Marianne"/>
          <w:szCs w:val="20"/>
        </w:rPr>
      </w:pPr>
      <w:r w:rsidRPr="00A2264F">
        <w:rPr>
          <w:rFonts w:ascii="Marianne" w:hAnsi="Marianne"/>
          <w:szCs w:val="20"/>
        </w:rPr>
        <w:t>L’intervenant est agréé sous réserve qu’il satisfasse aux conditions suivantes :</w:t>
      </w:r>
    </w:p>
    <w:p w:rsidR="00A2264F" w:rsidRPr="00A2264F" w:rsidRDefault="007407A0" w:rsidP="007407A0">
      <w:pPr>
        <w:pStyle w:val="Corpsdetexte"/>
        <w:spacing w:line="240" w:lineRule="auto"/>
        <w:jc w:val="both"/>
        <w:rPr>
          <w:rFonts w:ascii="Marianne" w:hAnsi="Marianne"/>
          <w:szCs w:val="20"/>
        </w:rPr>
      </w:pPr>
      <w:r>
        <w:rPr>
          <w:rFonts w:ascii="Marianne" w:hAnsi="Marianne"/>
          <w:szCs w:val="20"/>
        </w:rPr>
        <w:t xml:space="preserve">           </w:t>
      </w:r>
      <w:r w:rsidR="00A2264F" w:rsidRPr="00A2264F">
        <w:rPr>
          <w:rFonts w:ascii="Marianne" w:hAnsi="Marianne"/>
          <w:szCs w:val="20"/>
        </w:rPr>
        <w:t>-</w:t>
      </w:r>
      <w:r w:rsidR="00A2264F" w:rsidRPr="00A2264F">
        <w:rPr>
          <w:rFonts w:ascii="Marianne" w:hAnsi="Marianne"/>
          <w:szCs w:val="20"/>
        </w:rPr>
        <w:tab/>
        <w:t>justifier des compétences lui permettant d’apporter son concours à l’enseignement de l’éducation physique et sportive dans les écoles maternelles et élémentaires pour l’activité concernée</w:t>
      </w:r>
      <w:r w:rsidR="00A2264F" w:rsidRPr="00A2264F">
        <w:rPr>
          <w:rFonts w:ascii="Calibri" w:hAnsi="Calibri" w:cs="Calibri"/>
          <w:szCs w:val="20"/>
        </w:rPr>
        <w:t> </w:t>
      </w:r>
      <w:r w:rsidR="00A2264F" w:rsidRPr="00A2264F">
        <w:rPr>
          <w:rFonts w:ascii="Marianne" w:hAnsi="Marianne"/>
          <w:szCs w:val="20"/>
        </w:rPr>
        <w:t>;</w:t>
      </w:r>
    </w:p>
    <w:p w:rsidR="00A2264F" w:rsidRPr="00A2264F" w:rsidRDefault="007407A0" w:rsidP="007407A0">
      <w:pPr>
        <w:pStyle w:val="Corpsdetexte"/>
        <w:spacing w:line="240" w:lineRule="auto"/>
        <w:jc w:val="both"/>
        <w:rPr>
          <w:rFonts w:ascii="Marianne" w:hAnsi="Marianne"/>
          <w:szCs w:val="20"/>
        </w:rPr>
      </w:pPr>
      <w:r>
        <w:rPr>
          <w:rFonts w:ascii="Marianne" w:hAnsi="Marianne"/>
          <w:szCs w:val="20"/>
        </w:rPr>
        <w:t xml:space="preserve">           </w:t>
      </w:r>
      <w:r w:rsidR="00A2264F" w:rsidRPr="00A2264F">
        <w:rPr>
          <w:rFonts w:ascii="Marianne" w:hAnsi="Marianne"/>
          <w:szCs w:val="20"/>
        </w:rPr>
        <w:t>-</w:t>
      </w:r>
      <w:r w:rsidR="00A2264F" w:rsidRPr="00A2264F">
        <w:rPr>
          <w:rFonts w:ascii="Marianne" w:hAnsi="Marianne"/>
          <w:szCs w:val="20"/>
        </w:rPr>
        <w:tab/>
        <w:t>ne pas avoir fait l’objet d’une condamnation pour un crime ou un délit incompatible avec une intervention auprès d’élèves mineurs ;</w:t>
      </w:r>
    </w:p>
    <w:p w:rsidR="00A2264F" w:rsidRPr="00A2264F" w:rsidRDefault="007407A0" w:rsidP="007407A0">
      <w:pPr>
        <w:pStyle w:val="Corpsdetexte"/>
        <w:spacing w:line="240" w:lineRule="auto"/>
        <w:jc w:val="both"/>
        <w:rPr>
          <w:rFonts w:ascii="Marianne" w:hAnsi="Marianne"/>
          <w:szCs w:val="20"/>
        </w:rPr>
      </w:pPr>
      <w:r>
        <w:rPr>
          <w:rFonts w:ascii="Marianne" w:hAnsi="Marianne"/>
          <w:szCs w:val="20"/>
        </w:rPr>
        <w:t xml:space="preserve">           </w:t>
      </w:r>
      <w:r w:rsidR="00A2264F" w:rsidRPr="00A2264F">
        <w:rPr>
          <w:rFonts w:ascii="Marianne" w:hAnsi="Marianne"/>
          <w:szCs w:val="20"/>
        </w:rPr>
        <w:t>-</w:t>
      </w:r>
      <w:r w:rsidR="00A2264F" w:rsidRPr="00A2264F">
        <w:rPr>
          <w:rFonts w:ascii="Marianne" w:hAnsi="Marianne"/>
          <w:szCs w:val="20"/>
        </w:rPr>
        <w:tab/>
        <w:t>ne pas avoir fait l’objet d’une mesure administrative d’interdiction d’exercer auprès de mineurs ou d’une injonction de cesser d’exercer l’enseignement de ses pratiquants mineurs sur le fondement de l’article L.212-13 du code du sport ;</w:t>
      </w:r>
    </w:p>
    <w:p w:rsidR="00A2264F" w:rsidRPr="00A2264F" w:rsidRDefault="007407A0" w:rsidP="007407A0">
      <w:pPr>
        <w:pStyle w:val="Corpsdetexte"/>
        <w:spacing w:line="240" w:lineRule="auto"/>
        <w:jc w:val="both"/>
        <w:rPr>
          <w:rFonts w:ascii="Marianne" w:hAnsi="Marianne"/>
          <w:szCs w:val="20"/>
        </w:rPr>
      </w:pPr>
      <w:r>
        <w:rPr>
          <w:rFonts w:ascii="Marianne" w:hAnsi="Marianne"/>
          <w:szCs w:val="20"/>
        </w:rPr>
        <w:t xml:space="preserve">           </w:t>
      </w:r>
      <w:r w:rsidR="00A2264F" w:rsidRPr="00A2264F">
        <w:rPr>
          <w:rFonts w:ascii="Marianne" w:hAnsi="Marianne"/>
          <w:szCs w:val="20"/>
        </w:rPr>
        <w:t>-</w:t>
      </w:r>
      <w:r w:rsidR="00A2264F" w:rsidRPr="00A2264F">
        <w:rPr>
          <w:rFonts w:ascii="Marianne" w:hAnsi="Marianne"/>
          <w:szCs w:val="20"/>
        </w:rPr>
        <w:tab/>
        <w:t>ne pas avoir fait l’objet d’une mesure administrative d’interdiction temporaire ou permanente ou d’une suspension d’exercer une fonction particulière ou quelque fonction que ce soit auprès de mineurs dans le cadre d’un accueil de mineurs sur le fondement de l’article L.227-10 du code de l’action sociale et des familles.</w:t>
      </w:r>
    </w:p>
    <w:p w:rsidR="00A2264F" w:rsidRPr="00A2264F" w:rsidRDefault="00A2264F" w:rsidP="00A2264F">
      <w:pPr>
        <w:pStyle w:val="Corpsdetexte"/>
        <w:spacing w:line="240" w:lineRule="auto"/>
        <w:rPr>
          <w:rFonts w:ascii="Marianne" w:hAnsi="Marianne"/>
          <w:szCs w:val="20"/>
        </w:rPr>
      </w:pPr>
    </w:p>
    <w:p w:rsidR="00A2264F" w:rsidRPr="00A2264F" w:rsidRDefault="00A2264F" w:rsidP="007407A0">
      <w:pPr>
        <w:pStyle w:val="Corpsdetexte"/>
        <w:spacing w:line="240" w:lineRule="auto"/>
        <w:jc w:val="both"/>
        <w:rPr>
          <w:rFonts w:ascii="Marianne" w:hAnsi="Marianne"/>
          <w:szCs w:val="20"/>
        </w:rPr>
      </w:pPr>
      <w:r w:rsidRPr="00A2264F">
        <w:rPr>
          <w:rFonts w:ascii="Marianne" w:hAnsi="Marianne"/>
          <w:szCs w:val="20"/>
        </w:rPr>
        <w:t xml:space="preserve">La carte professionnelle en cours de validité ou le cadre d’emploi dans une collectivité territoriale permet la validation automatique de la demande d’agrément.  </w:t>
      </w:r>
    </w:p>
    <w:p w:rsidR="00A2264F" w:rsidRPr="00A2264F" w:rsidRDefault="00A2264F" w:rsidP="00A2264F">
      <w:pPr>
        <w:pStyle w:val="Corpsdetexte"/>
        <w:spacing w:line="240" w:lineRule="auto"/>
        <w:rPr>
          <w:rFonts w:ascii="Marianne" w:hAnsi="Marianne"/>
          <w:szCs w:val="20"/>
        </w:rPr>
      </w:pPr>
    </w:p>
    <w:p w:rsidR="00A2264F" w:rsidRDefault="00A2264F" w:rsidP="00A2264F">
      <w:pPr>
        <w:pStyle w:val="Corpsdetexte"/>
        <w:numPr>
          <w:ilvl w:val="0"/>
          <w:numId w:val="12"/>
        </w:numPr>
        <w:spacing w:line="240" w:lineRule="auto"/>
        <w:rPr>
          <w:rFonts w:ascii="Marianne" w:hAnsi="Marianne"/>
          <w:b/>
          <w:szCs w:val="20"/>
        </w:rPr>
      </w:pPr>
      <w:r w:rsidRPr="00A2264F">
        <w:rPr>
          <w:rFonts w:ascii="Marianne" w:hAnsi="Marianne"/>
          <w:b/>
          <w:szCs w:val="20"/>
        </w:rPr>
        <w:t>1) Associations et autres sollicitations individuelles</w:t>
      </w:r>
    </w:p>
    <w:p w:rsidR="008413B7" w:rsidRPr="00A2264F" w:rsidRDefault="008413B7" w:rsidP="008413B7">
      <w:pPr>
        <w:pStyle w:val="Corpsdetexte"/>
        <w:spacing w:line="240" w:lineRule="auto"/>
        <w:ind w:left="720"/>
        <w:rPr>
          <w:rFonts w:ascii="Marianne" w:hAnsi="Marianne"/>
          <w:b/>
          <w:szCs w:val="20"/>
        </w:rPr>
      </w:pPr>
    </w:p>
    <w:p w:rsidR="00A2264F" w:rsidRPr="00A2264F" w:rsidRDefault="00A2264F" w:rsidP="00A2264F">
      <w:pPr>
        <w:pStyle w:val="Corpsdetexte"/>
        <w:numPr>
          <w:ilvl w:val="0"/>
          <w:numId w:val="9"/>
        </w:numPr>
        <w:spacing w:line="240" w:lineRule="auto"/>
        <w:rPr>
          <w:rFonts w:ascii="Marianne" w:hAnsi="Marianne"/>
          <w:b/>
          <w:szCs w:val="20"/>
        </w:rPr>
      </w:pPr>
      <w:r w:rsidRPr="00A2264F">
        <w:rPr>
          <w:rFonts w:ascii="Marianne" w:hAnsi="Marianne"/>
          <w:b/>
          <w:szCs w:val="20"/>
        </w:rPr>
        <w:t>La convention entre une structure et l’éducation nationale</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 xml:space="preserve">La participation d’un intervenant extérieur aux activités d’enseignement dans les écoles maternelles et élémentaires est </w:t>
      </w:r>
      <w:r w:rsidRPr="00A2264F">
        <w:rPr>
          <w:rFonts w:ascii="Marianne" w:hAnsi="Marianne"/>
          <w:b/>
          <w:szCs w:val="20"/>
        </w:rPr>
        <w:t>soumise</w:t>
      </w:r>
      <w:r w:rsidRPr="00A2264F">
        <w:rPr>
          <w:rFonts w:ascii="Calibri" w:hAnsi="Calibri" w:cs="Calibri"/>
          <w:b/>
          <w:szCs w:val="20"/>
        </w:rPr>
        <w:t> </w:t>
      </w:r>
      <w:r w:rsidRPr="00A2264F">
        <w:rPr>
          <w:rFonts w:ascii="Marianne" w:hAnsi="Marianne"/>
          <w:b/>
          <w:szCs w:val="20"/>
        </w:rPr>
        <w:t>à la signature d’une convention</w:t>
      </w:r>
      <w:r w:rsidRPr="00A2264F">
        <w:rPr>
          <w:rFonts w:ascii="Marianne" w:hAnsi="Marianne"/>
          <w:szCs w:val="20"/>
        </w:rPr>
        <w:t xml:space="preserve"> </w:t>
      </w:r>
      <w:r w:rsidRPr="00A2264F">
        <w:rPr>
          <w:rFonts w:ascii="Marianne" w:hAnsi="Marianne"/>
          <w:b/>
          <w:szCs w:val="20"/>
        </w:rPr>
        <w:t xml:space="preserve">(annexe B) </w:t>
      </w:r>
      <w:r w:rsidRPr="00A2264F">
        <w:rPr>
          <w:rFonts w:ascii="Marianne" w:hAnsi="Marianne"/>
          <w:szCs w:val="20"/>
        </w:rPr>
        <w:t xml:space="preserve">entre la structure qui propose l’intervenant extérieur et la direction des services départementaux de l’Éducation nationale (DSDEN) de la Loire. La structure s’engage sur la probité et l’intégrité de la personne. </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 xml:space="preserve">La demande de convention est à envoyer à la direction des services départementaux de l’Éducation nationale de la Loire service DIVEL. </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 xml:space="preserve">Cette </w:t>
      </w:r>
      <w:r w:rsidRPr="00A2264F">
        <w:rPr>
          <w:rFonts w:ascii="Marianne" w:hAnsi="Marianne"/>
          <w:b/>
          <w:szCs w:val="20"/>
        </w:rPr>
        <w:t>convention est tacitement reconduite chaque année</w:t>
      </w:r>
      <w:r w:rsidRPr="00A2264F">
        <w:rPr>
          <w:rFonts w:ascii="Marianne" w:hAnsi="Marianne"/>
          <w:szCs w:val="20"/>
        </w:rPr>
        <w:t>.</w:t>
      </w:r>
    </w:p>
    <w:p w:rsidR="00A2264F" w:rsidRPr="00A2264F" w:rsidRDefault="00A2264F" w:rsidP="00A2264F">
      <w:pPr>
        <w:pStyle w:val="Corpsdetexte"/>
        <w:spacing w:line="240" w:lineRule="auto"/>
        <w:rPr>
          <w:rFonts w:ascii="Marianne" w:hAnsi="Marianne"/>
          <w:b/>
          <w:szCs w:val="20"/>
        </w:rPr>
      </w:pPr>
    </w:p>
    <w:p w:rsidR="00A2264F" w:rsidRPr="00A2264F" w:rsidRDefault="00A2264F" w:rsidP="00A2264F">
      <w:pPr>
        <w:pStyle w:val="Corpsdetexte"/>
        <w:numPr>
          <w:ilvl w:val="0"/>
          <w:numId w:val="9"/>
        </w:numPr>
        <w:spacing w:line="240" w:lineRule="auto"/>
        <w:rPr>
          <w:rFonts w:ascii="Marianne" w:hAnsi="Marianne"/>
          <w:b/>
          <w:szCs w:val="20"/>
        </w:rPr>
      </w:pPr>
      <w:r w:rsidRPr="00A2264F">
        <w:rPr>
          <w:rFonts w:ascii="Marianne" w:hAnsi="Marianne"/>
          <w:b/>
          <w:szCs w:val="20"/>
        </w:rPr>
        <w:t>La demande d’agrément</w:t>
      </w:r>
      <w:r w:rsidRPr="00A2264F">
        <w:rPr>
          <w:rFonts w:ascii="Calibri" w:hAnsi="Calibri" w:cs="Calibri"/>
          <w:b/>
          <w:szCs w:val="20"/>
        </w:rPr>
        <w:t> </w:t>
      </w:r>
      <w:r w:rsidRPr="00A2264F">
        <w:rPr>
          <w:rFonts w:ascii="Marianne" w:hAnsi="Marianne"/>
          <w:b/>
          <w:szCs w:val="20"/>
        </w:rPr>
        <w:t xml:space="preserve">: </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 xml:space="preserve">Chaque demande d’agrément (Annexes C1 ou C2) doit être envoyée à la Direction académique, service DIVEL au moins deux mois avant le début de son intervention auprès des élèves. </w:t>
      </w:r>
    </w:p>
    <w:p w:rsidR="00A2264F" w:rsidRPr="00A2264F" w:rsidRDefault="00A2264F" w:rsidP="007F3918">
      <w:pPr>
        <w:pStyle w:val="Corpsdetexte"/>
        <w:spacing w:line="240" w:lineRule="auto"/>
        <w:jc w:val="both"/>
        <w:rPr>
          <w:rFonts w:ascii="Marianne" w:hAnsi="Marianne"/>
          <w:szCs w:val="20"/>
        </w:rPr>
      </w:pPr>
    </w:p>
    <w:p w:rsidR="00A2264F" w:rsidRPr="00A2264F" w:rsidRDefault="00A2264F" w:rsidP="007F3918">
      <w:pPr>
        <w:pStyle w:val="Corpsdetexte"/>
        <w:spacing w:line="240" w:lineRule="auto"/>
        <w:jc w:val="both"/>
        <w:rPr>
          <w:rFonts w:ascii="Marianne" w:hAnsi="Marianne"/>
          <w:b/>
          <w:szCs w:val="20"/>
        </w:rPr>
      </w:pPr>
      <w:r w:rsidRPr="00A2264F">
        <w:rPr>
          <w:rFonts w:ascii="Marianne" w:hAnsi="Marianne"/>
          <w:b/>
          <w:szCs w:val="20"/>
        </w:rPr>
        <w:t>Les intervenants extérieurs à l’éducation nationale ayant une carte professionnelle en cours de validité, et pouvant faire état des conditions requises à l’article D.312-1-2 du décret n°2017-766 sont réputés agréés. Ils devront faire une demande d’inscription sur la liste d’agrément</w:t>
      </w:r>
      <w:r w:rsidRPr="00407A28">
        <w:rPr>
          <w:rFonts w:ascii="Marianne" w:hAnsi="Marianne"/>
          <w:b/>
          <w:szCs w:val="20"/>
        </w:rPr>
        <w:t>,</w:t>
      </w:r>
      <w:r w:rsidR="001674B2" w:rsidRPr="00407A28">
        <w:rPr>
          <w:rFonts w:ascii="Marianne" w:hAnsi="Marianne"/>
          <w:b/>
          <w:szCs w:val="20"/>
        </w:rPr>
        <w:t xml:space="preserve"> </w:t>
      </w:r>
      <w:r w:rsidR="00407A28" w:rsidRPr="00407A28">
        <w:rPr>
          <w:rFonts w:ascii="Marianne" w:hAnsi="Marianne"/>
          <w:b/>
          <w:szCs w:val="20"/>
        </w:rPr>
        <w:t>pour</w:t>
      </w:r>
      <w:r w:rsidR="001674B2" w:rsidRPr="00407A28">
        <w:rPr>
          <w:rFonts w:ascii="Marianne" w:hAnsi="Marianne"/>
          <w:b/>
          <w:szCs w:val="20"/>
        </w:rPr>
        <w:t xml:space="preserve"> chaque année scolaire</w:t>
      </w:r>
      <w:r w:rsidR="001674B2">
        <w:rPr>
          <w:rFonts w:ascii="Marianne" w:hAnsi="Marianne"/>
          <w:b/>
          <w:szCs w:val="20"/>
        </w:rPr>
        <w:t>,</w:t>
      </w:r>
      <w:r w:rsidRPr="00A2264F">
        <w:rPr>
          <w:rFonts w:ascii="Marianne" w:hAnsi="Marianne"/>
          <w:b/>
          <w:szCs w:val="20"/>
        </w:rPr>
        <w:t xml:space="preserve"> en renseignant l’imprimé C1.</w:t>
      </w:r>
    </w:p>
    <w:p w:rsidR="00A2264F" w:rsidRPr="00A2264F" w:rsidRDefault="00A2264F" w:rsidP="007F3918">
      <w:pPr>
        <w:pStyle w:val="Corpsdetexte"/>
        <w:spacing w:line="240" w:lineRule="auto"/>
        <w:jc w:val="both"/>
        <w:rPr>
          <w:rFonts w:ascii="Marianne" w:hAnsi="Marianne"/>
          <w:b/>
          <w:szCs w:val="20"/>
        </w:rPr>
      </w:pPr>
    </w:p>
    <w:p w:rsidR="00A2264F" w:rsidRPr="00A2264F" w:rsidRDefault="00A2264F" w:rsidP="007F3918">
      <w:pPr>
        <w:pStyle w:val="Corpsdetexte"/>
        <w:spacing w:line="240" w:lineRule="auto"/>
        <w:jc w:val="both"/>
        <w:rPr>
          <w:rFonts w:ascii="Marianne" w:hAnsi="Marianne"/>
          <w:b/>
          <w:szCs w:val="20"/>
        </w:rPr>
      </w:pPr>
      <w:r w:rsidRPr="00A2264F">
        <w:rPr>
          <w:rFonts w:ascii="Marianne" w:hAnsi="Marianne"/>
          <w:b/>
          <w:szCs w:val="20"/>
        </w:rPr>
        <w:t>Les intervenants extérieurs à l’éducation nationale n’ayant pas de carte professionnelle doivent demander l’agrément auprès du directeur académique au moyen de l’imprimé C2. L’agrément est accordé dès lors que la personne remplit les conditions précitées par le décret n°2017-766.</w:t>
      </w:r>
    </w:p>
    <w:p w:rsidR="00A2264F" w:rsidRPr="00A2264F" w:rsidRDefault="00A2264F" w:rsidP="00A2264F">
      <w:pPr>
        <w:pStyle w:val="Corpsdetexte"/>
        <w:spacing w:line="240" w:lineRule="auto"/>
        <w:rPr>
          <w:rFonts w:ascii="Marianne" w:hAnsi="Marianne"/>
          <w:b/>
          <w:szCs w:val="20"/>
        </w:rPr>
      </w:pPr>
    </w:p>
    <w:p w:rsidR="00A2264F" w:rsidRDefault="00A2264F" w:rsidP="00A2264F">
      <w:pPr>
        <w:pStyle w:val="Corpsdetexte"/>
        <w:numPr>
          <w:ilvl w:val="0"/>
          <w:numId w:val="12"/>
        </w:numPr>
        <w:spacing w:line="240" w:lineRule="auto"/>
        <w:rPr>
          <w:rFonts w:ascii="Marianne" w:hAnsi="Marianne"/>
          <w:b/>
          <w:szCs w:val="20"/>
        </w:rPr>
      </w:pPr>
      <w:r w:rsidRPr="00A2264F">
        <w:rPr>
          <w:rFonts w:ascii="Marianne" w:hAnsi="Marianne"/>
          <w:b/>
          <w:szCs w:val="20"/>
        </w:rPr>
        <w:lastRenderedPageBreak/>
        <w:t>2) Collectivités territoriales</w:t>
      </w:r>
    </w:p>
    <w:p w:rsidR="008413B7" w:rsidRPr="00A2264F" w:rsidRDefault="008413B7" w:rsidP="008413B7">
      <w:pPr>
        <w:pStyle w:val="Corpsdetexte"/>
        <w:spacing w:line="240" w:lineRule="auto"/>
        <w:ind w:left="720"/>
        <w:rPr>
          <w:rFonts w:ascii="Marianne" w:hAnsi="Marianne"/>
          <w:b/>
          <w:szCs w:val="20"/>
        </w:rPr>
      </w:pP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Une procédure de simplification au titre du décret 2017-766 est proposée, la collectivité s’engageant sur le contrôle des conditions précitées et du devoir d’information dans l’hypothèse d’évolution vis-à-vis des agents.</w:t>
      </w:r>
    </w:p>
    <w:p w:rsidR="00A2264F" w:rsidRDefault="00A2264F" w:rsidP="007F3918">
      <w:pPr>
        <w:pStyle w:val="Corpsdetexte"/>
        <w:spacing w:line="240" w:lineRule="auto"/>
        <w:jc w:val="both"/>
        <w:rPr>
          <w:rFonts w:ascii="Marianne" w:hAnsi="Marianne"/>
          <w:szCs w:val="20"/>
        </w:rPr>
      </w:pPr>
      <w:r w:rsidRPr="00A2264F">
        <w:rPr>
          <w:rFonts w:ascii="Marianne" w:hAnsi="Marianne"/>
          <w:szCs w:val="20"/>
        </w:rPr>
        <w:t>Les collectivités territoriales en retournant l’annexe D peuvent donc faire parvenir la liste des professionnels qui interviendront dans les écoles</w:t>
      </w:r>
      <w:r w:rsidR="001674B2">
        <w:rPr>
          <w:rFonts w:ascii="Marianne" w:hAnsi="Marianne"/>
          <w:szCs w:val="20"/>
        </w:rPr>
        <w:t xml:space="preserve">, </w:t>
      </w:r>
      <w:r w:rsidR="00407A28" w:rsidRPr="00407A28">
        <w:rPr>
          <w:rFonts w:ascii="Marianne" w:hAnsi="Marianne"/>
          <w:szCs w:val="20"/>
        </w:rPr>
        <w:t>pour</w:t>
      </w:r>
      <w:r w:rsidR="001674B2" w:rsidRPr="00407A28">
        <w:rPr>
          <w:rFonts w:ascii="Marianne" w:hAnsi="Marianne"/>
          <w:szCs w:val="20"/>
        </w:rPr>
        <w:t xml:space="preserve"> chaque année scolaire</w:t>
      </w:r>
      <w:r w:rsidRPr="00A2264F">
        <w:rPr>
          <w:rFonts w:ascii="Marianne" w:hAnsi="Marianne"/>
          <w:szCs w:val="20"/>
        </w:rPr>
        <w:t xml:space="preserve">. Ces derniers sont alors réputés agréés.  </w:t>
      </w:r>
    </w:p>
    <w:p w:rsidR="00A2264F" w:rsidRPr="00A2264F" w:rsidRDefault="00A2264F" w:rsidP="00A2264F">
      <w:pPr>
        <w:pStyle w:val="Corpsdetexte"/>
        <w:spacing w:line="240" w:lineRule="auto"/>
        <w:rPr>
          <w:rFonts w:ascii="Marianne" w:hAnsi="Marianne"/>
          <w:szCs w:val="20"/>
        </w:rPr>
      </w:pPr>
    </w:p>
    <w:p w:rsidR="00A2264F" w:rsidRDefault="00A2264F" w:rsidP="00A2264F">
      <w:pPr>
        <w:pStyle w:val="Corpsdetexte"/>
        <w:numPr>
          <w:ilvl w:val="0"/>
          <w:numId w:val="12"/>
        </w:numPr>
        <w:spacing w:line="240" w:lineRule="auto"/>
        <w:rPr>
          <w:rFonts w:ascii="Marianne" w:hAnsi="Marianne"/>
          <w:b/>
          <w:szCs w:val="20"/>
        </w:rPr>
      </w:pPr>
      <w:r w:rsidRPr="00A2264F">
        <w:rPr>
          <w:rFonts w:ascii="Marianne" w:hAnsi="Marianne"/>
          <w:b/>
          <w:szCs w:val="20"/>
        </w:rPr>
        <w:t>3) Intervenants à titre individuel et bénévole pour les activités, ski de fond, raquettes et cyclisme</w:t>
      </w:r>
    </w:p>
    <w:p w:rsidR="008413B7" w:rsidRPr="00A2264F" w:rsidRDefault="008413B7" w:rsidP="008413B7">
      <w:pPr>
        <w:pStyle w:val="Corpsdetexte"/>
        <w:spacing w:line="240" w:lineRule="auto"/>
        <w:ind w:left="720"/>
        <w:rPr>
          <w:rFonts w:ascii="Marianne" w:hAnsi="Marianne"/>
          <w:b/>
          <w:szCs w:val="20"/>
        </w:rPr>
      </w:pP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 xml:space="preserve">Dans la Loire, les activités cyclisme, ski de fond et raquettes sont concernées par la délivrance d’un agrément avec test d’aptitude. Les personnes volontaires seront invitées par les circonscriptions à un test composé d’un temps dédié à la pratique sportive et un temps spécifique sur le rôle et les missions de l’intervenant extérieur. Pour le détail, il conviendra de se reporter à la circulaire consacrée à l’organisation des sessions d’agrément pour les activités de cyclisme, de ski de fond ou de raquettes. </w:t>
      </w:r>
    </w:p>
    <w:p w:rsidR="00A2264F" w:rsidRPr="00A2264F" w:rsidRDefault="00A2264F" w:rsidP="00575673">
      <w:pPr>
        <w:pStyle w:val="Corpsdetexte"/>
        <w:spacing w:line="240" w:lineRule="auto"/>
        <w:jc w:val="both"/>
        <w:rPr>
          <w:rFonts w:ascii="Marianne" w:hAnsi="Marianne"/>
          <w:b/>
          <w:szCs w:val="20"/>
        </w:rPr>
      </w:pPr>
      <w:r w:rsidRPr="00A2264F">
        <w:rPr>
          <w:rFonts w:ascii="Marianne" w:hAnsi="Marianne"/>
          <w:b/>
          <w:szCs w:val="20"/>
        </w:rPr>
        <w:t xml:space="preserve">L’agrément sera accordé après les vérifications précitées. </w:t>
      </w:r>
    </w:p>
    <w:p w:rsidR="00A2264F" w:rsidRPr="00A2264F" w:rsidRDefault="00A2264F" w:rsidP="00575673">
      <w:pPr>
        <w:pStyle w:val="Corpsdetexte"/>
        <w:spacing w:line="240" w:lineRule="auto"/>
        <w:rPr>
          <w:rFonts w:ascii="Marianne" w:hAnsi="Marianne"/>
          <w:b/>
          <w:szCs w:val="20"/>
        </w:rPr>
      </w:pPr>
    </w:p>
    <w:p w:rsidR="00A2264F" w:rsidRPr="00A2264F" w:rsidRDefault="00A2264F" w:rsidP="00575673">
      <w:pPr>
        <w:pStyle w:val="Corpsdetexte"/>
        <w:spacing w:line="240" w:lineRule="auto"/>
        <w:jc w:val="both"/>
        <w:rPr>
          <w:rFonts w:ascii="Marianne" w:hAnsi="Marianne"/>
          <w:b/>
          <w:szCs w:val="20"/>
        </w:rPr>
      </w:pPr>
      <w:r w:rsidRPr="00A2264F">
        <w:rPr>
          <w:rFonts w:ascii="Marianne" w:hAnsi="Marianne"/>
          <w:b/>
          <w:szCs w:val="20"/>
        </w:rPr>
        <w:t>Les directeurs d’école demanderont aux personnes volontaires de renseigner l’annexe E1. Les demandes seront ensuite renvoyées à la circonscription qui organisera la passation du test. Sont exemptées du test physique toutes personnes ayant déjà été agréées dans un délai de 5 ans.</w:t>
      </w:r>
    </w:p>
    <w:p w:rsidR="00A2264F" w:rsidRPr="00A2264F" w:rsidRDefault="00A2264F" w:rsidP="00575673">
      <w:pPr>
        <w:pStyle w:val="Corpsdetexte"/>
        <w:spacing w:line="240" w:lineRule="auto"/>
        <w:jc w:val="both"/>
        <w:rPr>
          <w:rFonts w:ascii="Marianne" w:hAnsi="Marianne"/>
          <w:b/>
          <w:szCs w:val="20"/>
        </w:rPr>
      </w:pPr>
      <w:r w:rsidRPr="00A2264F">
        <w:rPr>
          <w:rFonts w:ascii="Marianne" w:hAnsi="Marianne"/>
          <w:b/>
          <w:szCs w:val="20"/>
        </w:rPr>
        <w:t xml:space="preserve">Le décret 2017-766 oblige à la dénonciation des agréments délivrés les années précédentes au titre des vérifications judiciaires non réalisées. </w:t>
      </w:r>
    </w:p>
    <w:p w:rsidR="00A2264F" w:rsidRPr="00A2264F" w:rsidRDefault="00A2264F" w:rsidP="00A2264F">
      <w:pPr>
        <w:pStyle w:val="Corpsdetexte"/>
        <w:spacing w:line="240" w:lineRule="auto"/>
        <w:rPr>
          <w:rFonts w:ascii="Marianne" w:hAnsi="Marianne"/>
          <w:szCs w:val="20"/>
        </w:rPr>
      </w:pPr>
    </w:p>
    <w:p w:rsidR="00A2264F" w:rsidRPr="00A2264F" w:rsidRDefault="00A2264F" w:rsidP="00A2264F">
      <w:pPr>
        <w:pStyle w:val="Corpsdetexte"/>
        <w:numPr>
          <w:ilvl w:val="0"/>
          <w:numId w:val="10"/>
        </w:numPr>
        <w:spacing w:line="240" w:lineRule="auto"/>
        <w:rPr>
          <w:rFonts w:ascii="Marianne" w:hAnsi="Marianne"/>
          <w:b/>
          <w:szCs w:val="20"/>
        </w:rPr>
      </w:pPr>
      <w:r w:rsidRPr="00A2264F">
        <w:rPr>
          <w:rFonts w:ascii="Marianne" w:hAnsi="Marianne"/>
          <w:b/>
          <w:szCs w:val="20"/>
        </w:rPr>
        <w:t>Durée de validité et demande de renouvellement.</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Pour les personnels agissant au titre d’une association ou autres, la durée de validité de l’agrément est celle mentionnée sur la carte professionnelle</w:t>
      </w:r>
      <w:r w:rsidRPr="00A2264F">
        <w:rPr>
          <w:rFonts w:ascii="Calibri" w:hAnsi="Calibri" w:cs="Calibri"/>
          <w:szCs w:val="20"/>
        </w:rPr>
        <w:t> </w:t>
      </w:r>
      <w:r w:rsidRPr="00A2264F">
        <w:rPr>
          <w:rFonts w:ascii="Marianne" w:hAnsi="Marianne"/>
          <w:szCs w:val="20"/>
        </w:rPr>
        <w:t>; à défaut l’agrément sera délivré pour une durée d’un an.</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 xml:space="preserve">Pour les intervenants à titre individuel et bénévole pour le ski de fond, les raquettes et le cyclisme, l’agrément sera valable un an. </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Pour les agents publics civils, l’agrément est réputé valable jusqu’à changement du cadre d’emploi.</w:t>
      </w:r>
    </w:p>
    <w:p w:rsidR="00A2264F" w:rsidRPr="00A2264F" w:rsidRDefault="00A2264F" w:rsidP="00A2264F">
      <w:pPr>
        <w:pStyle w:val="Corpsdetexte"/>
        <w:spacing w:line="240" w:lineRule="auto"/>
        <w:rPr>
          <w:rFonts w:ascii="Marianne" w:hAnsi="Marianne"/>
          <w:szCs w:val="20"/>
        </w:rPr>
      </w:pPr>
    </w:p>
    <w:p w:rsidR="00A2264F" w:rsidRPr="00A2264F" w:rsidRDefault="00A2264F" w:rsidP="00A2264F">
      <w:pPr>
        <w:pStyle w:val="Corpsdetexte"/>
        <w:numPr>
          <w:ilvl w:val="0"/>
          <w:numId w:val="10"/>
        </w:numPr>
        <w:spacing w:line="240" w:lineRule="auto"/>
        <w:rPr>
          <w:rFonts w:ascii="Marianne" w:hAnsi="Marianne"/>
          <w:b/>
          <w:szCs w:val="20"/>
        </w:rPr>
      </w:pPr>
      <w:r w:rsidRPr="00A2264F">
        <w:rPr>
          <w:rFonts w:ascii="Marianne" w:hAnsi="Marianne"/>
          <w:b/>
          <w:szCs w:val="20"/>
        </w:rPr>
        <w:t>Le retrait d’agrément.</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Le retrait d’agrément est automatique en cas de suspension même temporaire de la carte professionnelle, d’une absence de qualification, d’une condamnation juridique au titre des délits.</w:t>
      </w:r>
    </w:p>
    <w:p w:rsidR="00A2264F" w:rsidRPr="00A2264F" w:rsidRDefault="00A2264F" w:rsidP="007F3918">
      <w:pPr>
        <w:pStyle w:val="Corpsdetexte"/>
        <w:spacing w:line="240" w:lineRule="auto"/>
        <w:jc w:val="both"/>
        <w:rPr>
          <w:rFonts w:ascii="Marianne" w:hAnsi="Marianne"/>
          <w:szCs w:val="20"/>
        </w:rPr>
      </w:pPr>
      <w:r w:rsidRPr="00A2264F">
        <w:rPr>
          <w:rFonts w:ascii="Marianne" w:hAnsi="Marianne"/>
          <w:szCs w:val="20"/>
        </w:rPr>
        <w:t xml:space="preserve">Dans le cadre de l’action conduite, les enseignants doivent signaler toutes difficultés particulières avec un intervenant agréé. Le directeur d’école suspend alors le </w:t>
      </w:r>
      <w:proofErr w:type="gramStart"/>
      <w:r w:rsidRPr="00A2264F">
        <w:rPr>
          <w:rFonts w:ascii="Marianne" w:hAnsi="Marianne"/>
          <w:szCs w:val="20"/>
        </w:rPr>
        <w:t>déroulé</w:t>
      </w:r>
      <w:proofErr w:type="gramEnd"/>
      <w:r w:rsidRPr="00A2264F">
        <w:rPr>
          <w:rFonts w:ascii="Marianne" w:hAnsi="Marianne"/>
          <w:szCs w:val="20"/>
        </w:rPr>
        <w:t xml:space="preserve"> du projet et informe l’IEN. La procédure de retrait d’agrément est alors automatique. </w:t>
      </w:r>
    </w:p>
    <w:p w:rsidR="00A2264F" w:rsidRPr="00A2264F" w:rsidRDefault="00A2264F" w:rsidP="00A2264F">
      <w:pPr>
        <w:pStyle w:val="Corpsdetexte"/>
        <w:spacing w:line="240" w:lineRule="auto"/>
        <w:rPr>
          <w:rFonts w:ascii="Marianne" w:hAnsi="Marianne"/>
          <w:szCs w:val="20"/>
        </w:rPr>
      </w:pPr>
    </w:p>
    <w:p w:rsidR="00A2264F" w:rsidRPr="00A2264F" w:rsidRDefault="00A2264F" w:rsidP="008413B7">
      <w:pPr>
        <w:pStyle w:val="Corpsdetexte"/>
        <w:numPr>
          <w:ilvl w:val="0"/>
          <w:numId w:val="9"/>
        </w:numPr>
        <w:spacing w:line="240" w:lineRule="auto"/>
        <w:rPr>
          <w:rFonts w:ascii="Marianne" w:hAnsi="Marianne"/>
          <w:b/>
          <w:szCs w:val="20"/>
        </w:rPr>
      </w:pPr>
      <w:r w:rsidRPr="00A2264F">
        <w:rPr>
          <w:rFonts w:ascii="Marianne" w:hAnsi="Marianne"/>
          <w:b/>
          <w:szCs w:val="20"/>
        </w:rPr>
        <w:t>Le circuit de traitement des demandes d’agrément</w:t>
      </w:r>
    </w:p>
    <w:p w:rsidR="00A2264F" w:rsidRPr="00A2264F" w:rsidRDefault="00A2264F" w:rsidP="000D4CF5">
      <w:pPr>
        <w:pStyle w:val="Corpsdetexte"/>
        <w:spacing w:line="240" w:lineRule="auto"/>
        <w:jc w:val="both"/>
        <w:rPr>
          <w:rFonts w:ascii="Marianne" w:hAnsi="Marianne"/>
          <w:szCs w:val="20"/>
        </w:rPr>
      </w:pPr>
      <w:r w:rsidRPr="00A2264F">
        <w:rPr>
          <w:rFonts w:ascii="Marianne" w:hAnsi="Marianne"/>
          <w:szCs w:val="20"/>
        </w:rPr>
        <w:t>La demande est réalisée soit par la collectivité territoriale, les associations ou par une personne pro</w:t>
      </w:r>
      <w:bookmarkStart w:id="0" w:name="_GoBack"/>
      <w:bookmarkEnd w:id="0"/>
      <w:r w:rsidRPr="00A2264F">
        <w:rPr>
          <w:rFonts w:ascii="Marianne" w:hAnsi="Marianne"/>
          <w:szCs w:val="20"/>
        </w:rPr>
        <w:t xml:space="preserve">pre. </w:t>
      </w:r>
    </w:p>
    <w:p w:rsidR="00A2264F" w:rsidRPr="00A2264F" w:rsidRDefault="00A2264F" w:rsidP="000D4CF5">
      <w:pPr>
        <w:pStyle w:val="Corpsdetexte"/>
        <w:spacing w:line="240" w:lineRule="auto"/>
        <w:jc w:val="both"/>
        <w:rPr>
          <w:rFonts w:ascii="Marianne" w:hAnsi="Marianne"/>
          <w:szCs w:val="20"/>
        </w:rPr>
      </w:pPr>
      <w:r w:rsidRPr="00A2264F">
        <w:rPr>
          <w:rFonts w:ascii="Marianne" w:hAnsi="Marianne"/>
          <w:szCs w:val="20"/>
        </w:rPr>
        <w:t>Elle est transmise à la Direction académique (service DIVEL) qui en lien avec les conseil</w:t>
      </w:r>
      <w:r w:rsidR="008E10AA">
        <w:rPr>
          <w:rFonts w:ascii="Marianne" w:hAnsi="Marianne"/>
          <w:szCs w:val="20"/>
        </w:rPr>
        <w:t xml:space="preserve">lers </w:t>
      </w:r>
      <w:proofErr w:type="gramStart"/>
      <w:r w:rsidR="008E10AA">
        <w:rPr>
          <w:rFonts w:ascii="Marianne" w:hAnsi="Marianne"/>
          <w:szCs w:val="20"/>
        </w:rPr>
        <w:t xml:space="preserve">pédagogiques </w:t>
      </w:r>
      <w:r w:rsidRPr="00A2264F">
        <w:rPr>
          <w:rFonts w:ascii="Marianne" w:hAnsi="Marianne"/>
          <w:szCs w:val="20"/>
        </w:rPr>
        <w:t xml:space="preserve"> traitent</w:t>
      </w:r>
      <w:proofErr w:type="gramEnd"/>
      <w:r w:rsidRPr="00A2264F">
        <w:rPr>
          <w:rFonts w:ascii="Marianne" w:hAnsi="Marianne"/>
          <w:szCs w:val="20"/>
        </w:rPr>
        <w:t xml:space="preserve"> les demandes. Ces derniers</w:t>
      </w:r>
      <w:r w:rsidRPr="00A2264F">
        <w:rPr>
          <w:rFonts w:ascii="Marianne" w:hAnsi="Marianne"/>
          <w:b/>
          <w:szCs w:val="20"/>
        </w:rPr>
        <w:t xml:space="preserve"> </w:t>
      </w:r>
      <w:r w:rsidRPr="00A2264F">
        <w:rPr>
          <w:rFonts w:ascii="Marianne" w:hAnsi="Marianne"/>
          <w:szCs w:val="20"/>
        </w:rPr>
        <w:t xml:space="preserve">assurent avec la DIVEL le suivi de la liste des intervenants extérieurs agréés pour leur spécialité et la remettent à jour chaque fin de trimestre. </w:t>
      </w:r>
    </w:p>
    <w:p w:rsidR="00A2264F" w:rsidRPr="00A2264F" w:rsidRDefault="00A2264F" w:rsidP="000D4CF5">
      <w:pPr>
        <w:pStyle w:val="Corpsdetexte"/>
        <w:spacing w:line="240" w:lineRule="auto"/>
        <w:jc w:val="both"/>
        <w:rPr>
          <w:rFonts w:ascii="Marianne" w:hAnsi="Marianne"/>
          <w:szCs w:val="20"/>
        </w:rPr>
      </w:pPr>
      <w:r w:rsidRPr="00A2264F">
        <w:rPr>
          <w:rFonts w:ascii="Marianne" w:hAnsi="Marianne"/>
          <w:szCs w:val="20"/>
        </w:rPr>
        <w:t>Les conseillers pédagogiques de circonscriptions sont associés à la procédure de traitement pour faire remonter les questionnements éventuels, et communiquer au moyen de l’annexe F les listes des personnes en demande d’agrément pour le cyclisme, les raquettes et le ski de fond, deux mois avant l’organisation de l’activité.</w:t>
      </w:r>
    </w:p>
    <w:p w:rsidR="00A2264F" w:rsidRPr="00A2264F" w:rsidRDefault="00A2264F" w:rsidP="000D4CF5">
      <w:pPr>
        <w:pStyle w:val="Corpsdetexte"/>
        <w:spacing w:line="240" w:lineRule="auto"/>
        <w:jc w:val="both"/>
        <w:rPr>
          <w:rFonts w:ascii="Marianne" w:hAnsi="Marianne"/>
          <w:szCs w:val="20"/>
        </w:rPr>
      </w:pPr>
    </w:p>
    <w:p w:rsidR="00A2264F" w:rsidRPr="00A2264F" w:rsidRDefault="00A2264F" w:rsidP="000D4CF5">
      <w:pPr>
        <w:pStyle w:val="Corpsdetexte"/>
        <w:spacing w:line="240" w:lineRule="auto"/>
        <w:jc w:val="both"/>
        <w:rPr>
          <w:rFonts w:ascii="Marianne" w:hAnsi="Marianne"/>
          <w:szCs w:val="20"/>
        </w:rPr>
      </w:pPr>
      <w:r w:rsidRPr="00A2264F">
        <w:rPr>
          <w:rFonts w:ascii="Marianne" w:hAnsi="Marianne"/>
          <w:szCs w:val="20"/>
        </w:rPr>
        <w:t xml:space="preserve">La DIVEL dispose d’un délai de </w:t>
      </w:r>
      <w:r w:rsidRPr="00893520">
        <w:rPr>
          <w:rFonts w:ascii="Marianne" w:hAnsi="Marianne"/>
          <w:b/>
          <w:szCs w:val="20"/>
        </w:rPr>
        <w:t>deux mois</w:t>
      </w:r>
      <w:r w:rsidRPr="00A2264F">
        <w:rPr>
          <w:rFonts w:ascii="Marianne" w:hAnsi="Marianne"/>
          <w:szCs w:val="20"/>
        </w:rPr>
        <w:t xml:space="preserve"> à l’expiration duquel le silence gardé par l’administration vaut décision d’acceptation.</w:t>
      </w:r>
    </w:p>
    <w:p w:rsidR="00A2264F" w:rsidRPr="00A2264F" w:rsidRDefault="00A2264F" w:rsidP="00A2264F">
      <w:pPr>
        <w:pStyle w:val="Corpsdetexte"/>
        <w:spacing w:line="240" w:lineRule="auto"/>
        <w:rPr>
          <w:rFonts w:ascii="Marianne" w:hAnsi="Marianne"/>
          <w:szCs w:val="20"/>
        </w:rPr>
      </w:pPr>
    </w:p>
    <w:p w:rsidR="00BA0E79" w:rsidRPr="00893520" w:rsidRDefault="00A2264F" w:rsidP="00893520">
      <w:pPr>
        <w:pStyle w:val="Corpsdetexte"/>
        <w:spacing w:line="240" w:lineRule="auto"/>
        <w:jc w:val="both"/>
        <w:rPr>
          <w:rFonts w:ascii="Marianne" w:hAnsi="Marianne"/>
          <w:b/>
          <w:color w:val="FF0000"/>
          <w:szCs w:val="20"/>
        </w:rPr>
      </w:pPr>
      <w:r w:rsidRPr="00893520">
        <w:rPr>
          <w:rFonts w:ascii="Marianne" w:hAnsi="Marianne"/>
          <w:b/>
          <w:color w:val="FF0000"/>
          <w:szCs w:val="20"/>
        </w:rPr>
        <w:t>Dans le cas d’un agrément refusé, le motif de cette décision sera systématiquement explicité.</w:t>
      </w:r>
    </w:p>
    <w:sectPr w:rsidR="00BA0E79" w:rsidRPr="00893520" w:rsidSect="00A2264F">
      <w:headerReference w:type="default" r:id="rId16"/>
      <w:footerReference w:type="default" r:id="rId17"/>
      <w:type w:val="continuous"/>
      <w:pgSz w:w="11910" w:h="16840"/>
      <w:pgMar w:top="238" w:right="964" w:bottom="249"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723" w:rsidRDefault="00B47723" w:rsidP="0079276E">
      <w:r>
        <w:separator/>
      </w:r>
    </w:p>
  </w:endnote>
  <w:endnote w:type="continuationSeparator" w:id="0">
    <w:p w:rsidR="00B47723" w:rsidRDefault="00B4772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893520">
          <w:rPr>
            <w:rStyle w:val="Numrodepage"/>
            <w:noProof/>
            <w:sz w:val="14"/>
            <w:szCs w:val="14"/>
            <w:lang w:val="fr-FR"/>
          </w:rPr>
          <w:t>2</w:t>
        </w:r>
        <w:r w:rsidRPr="002C53DF">
          <w:rPr>
            <w:rStyle w:val="Numrodepage"/>
            <w:sz w:val="14"/>
            <w:szCs w:val="14"/>
          </w:rPr>
          <w:fldChar w:fldCharType="end"/>
        </w:r>
      </w:p>
    </w:sdtContent>
  </w:sdt>
  <w:p w:rsidR="002C53DF" w:rsidRPr="009F692C" w:rsidRDefault="002C53DF" w:rsidP="008413B7">
    <w:pPr>
      <w:pStyle w:val="PieddePage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723" w:rsidRDefault="00B47723" w:rsidP="0079276E">
      <w:r>
        <w:separator/>
      </w:r>
    </w:p>
  </w:footnote>
  <w:footnote w:type="continuationSeparator" w:id="0">
    <w:p w:rsidR="00B47723" w:rsidRDefault="00B47723"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4A24CE" w:rsidP="00930B38">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8240" behindDoc="0" locked="0" layoutInCell="1" allowOverlap="1">
          <wp:simplePos x="0" y="0"/>
          <wp:positionH relativeFrom="margin">
            <wp:posOffset>-346710</wp:posOffset>
          </wp:positionH>
          <wp:positionV relativeFrom="margin">
            <wp:posOffset>-1257300</wp:posOffset>
          </wp:positionV>
          <wp:extent cx="3320531" cy="122682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_logoDSDEN_42_acLY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0531" cy="1226820"/>
                  </a:xfrm>
                  <a:prstGeom prst="rect">
                    <a:avLst/>
                  </a:prstGeom>
                </pic:spPr>
              </pic:pic>
            </a:graphicData>
          </a:graphic>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Pr="00FF24C4" w:rsidRDefault="00872E76" w:rsidP="0042101F">
    <w:pPr>
      <w:pStyle w:val="ServiceInfoHeader"/>
      <w:rPr>
        <w:sz w:val="20"/>
        <w:szCs w:val="20"/>
        <w:lang w:val="fr-FR"/>
      </w:rPr>
    </w:pPr>
    <w:r>
      <w:rPr>
        <w:sz w:val="20"/>
        <w:szCs w:val="20"/>
        <w:lang w:val="fr-FR"/>
      </w:rPr>
      <w:t>Division de l’élève</w:t>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0C3387"/>
    <w:multiLevelType w:val="hybridMultilevel"/>
    <w:tmpl w:val="AFB66A44"/>
    <w:lvl w:ilvl="0" w:tplc="040C000D">
      <w:start w:val="1"/>
      <w:numFmt w:val="bullet"/>
      <w:lvlText w:val=""/>
      <w:lvlJc w:val="left"/>
      <w:pPr>
        <w:ind w:left="502"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3F195D38"/>
    <w:multiLevelType w:val="hybridMultilevel"/>
    <w:tmpl w:val="0E785D92"/>
    <w:lvl w:ilvl="0" w:tplc="B4EC4E10">
      <w:start w:val="1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2A6534"/>
    <w:multiLevelType w:val="hybridMultilevel"/>
    <w:tmpl w:val="95D46A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70469C"/>
    <w:multiLevelType w:val="hybridMultilevel"/>
    <w:tmpl w:val="DB480B8E"/>
    <w:lvl w:ilvl="0" w:tplc="D5C696DC">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1586F"/>
    <w:multiLevelType w:val="hybridMultilevel"/>
    <w:tmpl w:val="309C402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4F885106"/>
    <w:multiLevelType w:val="hybridMultilevel"/>
    <w:tmpl w:val="BFEC48DE"/>
    <w:lvl w:ilvl="0" w:tplc="28C45B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A96D34"/>
    <w:multiLevelType w:val="hybridMultilevel"/>
    <w:tmpl w:val="1754480E"/>
    <w:lvl w:ilvl="0" w:tplc="F9A83B72">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EB00F7"/>
    <w:multiLevelType w:val="hybridMultilevel"/>
    <w:tmpl w:val="3CAC1F9A"/>
    <w:lvl w:ilvl="0" w:tplc="DC600CCC">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97BAE"/>
    <w:multiLevelType w:val="hybridMultilevel"/>
    <w:tmpl w:val="5986E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10"/>
  </w:num>
  <w:num w:numId="6">
    <w:abstractNumId w:val="5"/>
  </w:num>
  <w:num w:numId="7">
    <w:abstractNumId w:val="11"/>
  </w:num>
  <w:num w:numId="8">
    <w:abstractNumId w:val="4"/>
  </w:num>
  <w:num w:numId="9">
    <w:abstractNumId w:val="1"/>
  </w:num>
  <w:num w:numId="10">
    <w:abstractNumId w:val="7"/>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4832"/>
    <w:rsid w:val="00015220"/>
    <w:rsid w:val="0002592A"/>
    <w:rsid w:val="00045DCD"/>
    <w:rsid w:val="00046EC0"/>
    <w:rsid w:val="0007328A"/>
    <w:rsid w:val="00081F5E"/>
    <w:rsid w:val="000825AD"/>
    <w:rsid w:val="000924D0"/>
    <w:rsid w:val="000928A3"/>
    <w:rsid w:val="000D4CF5"/>
    <w:rsid w:val="000D5FCD"/>
    <w:rsid w:val="001200FD"/>
    <w:rsid w:val="0012280C"/>
    <w:rsid w:val="00133E2F"/>
    <w:rsid w:val="001648E4"/>
    <w:rsid w:val="001674B2"/>
    <w:rsid w:val="00172D6A"/>
    <w:rsid w:val="0019436B"/>
    <w:rsid w:val="001C79E5"/>
    <w:rsid w:val="001F209A"/>
    <w:rsid w:val="00202B2A"/>
    <w:rsid w:val="00216FC3"/>
    <w:rsid w:val="00231D1C"/>
    <w:rsid w:val="00245B5E"/>
    <w:rsid w:val="0025267C"/>
    <w:rsid w:val="00264699"/>
    <w:rsid w:val="00265FF1"/>
    <w:rsid w:val="0028093A"/>
    <w:rsid w:val="00290741"/>
    <w:rsid w:val="00290CE8"/>
    <w:rsid w:val="00293194"/>
    <w:rsid w:val="002B77BE"/>
    <w:rsid w:val="002C53DF"/>
    <w:rsid w:val="002D2D1C"/>
    <w:rsid w:val="003240AC"/>
    <w:rsid w:val="003A7BC3"/>
    <w:rsid w:val="003D1DE1"/>
    <w:rsid w:val="003D6FC8"/>
    <w:rsid w:val="003F2312"/>
    <w:rsid w:val="00407A28"/>
    <w:rsid w:val="00410715"/>
    <w:rsid w:val="0042101F"/>
    <w:rsid w:val="004400F8"/>
    <w:rsid w:val="00446796"/>
    <w:rsid w:val="004529DA"/>
    <w:rsid w:val="00452D76"/>
    <w:rsid w:val="00453AF3"/>
    <w:rsid w:val="004604B0"/>
    <w:rsid w:val="004608CD"/>
    <w:rsid w:val="00480BAD"/>
    <w:rsid w:val="00492E9E"/>
    <w:rsid w:val="004936AF"/>
    <w:rsid w:val="004A1F7C"/>
    <w:rsid w:val="004A24CE"/>
    <w:rsid w:val="004A4704"/>
    <w:rsid w:val="004C5046"/>
    <w:rsid w:val="004C67D4"/>
    <w:rsid w:val="004C7346"/>
    <w:rsid w:val="004D0D46"/>
    <w:rsid w:val="004D1619"/>
    <w:rsid w:val="004E06D0"/>
    <w:rsid w:val="004E7415"/>
    <w:rsid w:val="004F0D7A"/>
    <w:rsid w:val="00516F79"/>
    <w:rsid w:val="00521BCD"/>
    <w:rsid w:val="00533FB0"/>
    <w:rsid w:val="0054073A"/>
    <w:rsid w:val="00575673"/>
    <w:rsid w:val="005972E3"/>
    <w:rsid w:val="005A24E0"/>
    <w:rsid w:val="005B11B6"/>
    <w:rsid w:val="005B6F0D"/>
    <w:rsid w:val="005C0B77"/>
    <w:rsid w:val="005C4846"/>
    <w:rsid w:val="005E0164"/>
    <w:rsid w:val="005E750D"/>
    <w:rsid w:val="005F2E98"/>
    <w:rsid w:val="005F469D"/>
    <w:rsid w:val="005F6839"/>
    <w:rsid w:val="00601526"/>
    <w:rsid w:val="00625D93"/>
    <w:rsid w:val="00651077"/>
    <w:rsid w:val="00657B11"/>
    <w:rsid w:val="006859B0"/>
    <w:rsid w:val="00690995"/>
    <w:rsid w:val="006A2B6E"/>
    <w:rsid w:val="006A4ADA"/>
    <w:rsid w:val="006B410D"/>
    <w:rsid w:val="006D502A"/>
    <w:rsid w:val="006E455E"/>
    <w:rsid w:val="006F2701"/>
    <w:rsid w:val="00711549"/>
    <w:rsid w:val="007407A0"/>
    <w:rsid w:val="00741A3C"/>
    <w:rsid w:val="00742A03"/>
    <w:rsid w:val="00773DFD"/>
    <w:rsid w:val="00780162"/>
    <w:rsid w:val="0079276E"/>
    <w:rsid w:val="007B3959"/>
    <w:rsid w:val="007B4F8D"/>
    <w:rsid w:val="007B6F11"/>
    <w:rsid w:val="007D2C6F"/>
    <w:rsid w:val="007E2D34"/>
    <w:rsid w:val="007F01E8"/>
    <w:rsid w:val="007F1724"/>
    <w:rsid w:val="007F3918"/>
    <w:rsid w:val="00807CCD"/>
    <w:rsid w:val="0081060F"/>
    <w:rsid w:val="00822782"/>
    <w:rsid w:val="008347E0"/>
    <w:rsid w:val="008413B7"/>
    <w:rsid w:val="00851458"/>
    <w:rsid w:val="0086366E"/>
    <w:rsid w:val="00872E76"/>
    <w:rsid w:val="00885637"/>
    <w:rsid w:val="00893520"/>
    <w:rsid w:val="008A73FE"/>
    <w:rsid w:val="008B33D8"/>
    <w:rsid w:val="008D13D9"/>
    <w:rsid w:val="008E10AA"/>
    <w:rsid w:val="008E6CA9"/>
    <w:rsid w:val="00900551"/>
    <w:rsid w:val="0091232E"/>
    <w:rsid w:val="00913FBB"/>
    <w:rsid w:val="00930B38"/>
    <w:rsid w:val="009319AE"/>
    <w:rsid w:val="00936712"/>
    <w:rsid w:val="00936E45"/>
    <w:rsid w:val="00937582"/>
    <w:rsid w:val="00941377"/>
    <w:rsid w:val="00952700"/>
    <w:rsid w:val="00963E5B"/>
    <w:rsid w:val="00992DBA"/>
    <w:rsid w:val="009C0C96"/>
    <w:rsid w:val="009C141C"/>
    <w:rsid w:val="009C3B22"/>
    <w:rsid w:val="009C679B"/>
    <w:rsid w:val="009D516A"/>
    <w:rsid w:val="009E3B49"/>
    <w:rsid w:val="009F56A7"/>
    <w:rsid w:val="009F692C"/>
    <w:rsid w:val="00A10A83"/>
    <w:rsid w:val="00A124A0"/>
    <w:rsid w:val="00A1486F"/>
    <w:rsid w:val="00A22284"/>
    <w:rsid w:val="00A2264F"/>
    <w:rsid w:val="00A23CC0"/>
    <w:rsid w:val="00A30EA6"/>
    <w:rsid w:val="00A65D14"/>
    <w:rsid w:val="00A84CCB"/>
    <w:rsid w:val="00A90E90"/>
    <w:rsid w:val="00AE48FE"/>
    <w:rsid w:val="00AF1D5B"/>
    <w:rsid w:val="00B01280"/>
    <w:rsid w:val="00B20746"/>
    <w:rsid w:val="00B37451"/>
    <w:rsid w:val="00B46AF7"/>
    <w:rsid w:val="00B47723"/>
    <w:rsid w:val="00B55B58"/>
    <w:rsid w:val="00B66E70"/>
    <w:rsid w:val="00B728C1"/>
    <w:rsid w:val="00B82EF1"/>
    <w:rsid w:val="00B85D51"/>
    <w:rsid w:val="00BA0E79"/>
    <w:rsid w:val="00BA616A"/>
    <w:rsid w:val="00C220A3"/>
    <w:rsid w:val="00C66322"/>
    <w:rsid w:val="00C67312"/>
    <w:rsid w:val="00C7451D"/>
    <w:rsid w:val="00CC4914"/>
    <w:rsid w:val="00CD5E65"/>
    <w:rsid w:val="00CD63D3"/>
    <w:rsid w:val="00CE16E3"/>
    <w:rsid w:val="00CE1BE6"/>
    <w:rsid w:val="00D05992"/>
    <w:rsid w:val="00D10C52"/>
    <w:rsid w:val="00D27BC5"/>
    <w:rsid w:val="00D52B82"/>
    <w:rsid w:val="00D8345E"/>
    <w:rsid w:val="00D8458D"/>
    <w:rsid w:val="00D96935"/>
    <w:rsid w:val="00DA2090"/>
    <w:rsid w:val="00DA211F"/>
    <w:rsid w:val="00DB2739"/>
    <w:rsid w:val="00DD50D6"/>
    <w:rsid w:val="00E05336"/>
    <w:rsid w:val="00E060F7"/>
    <w:rsid w:val="00E222D8"/>
    <w:rsid w:val="00E47097"/>
    <w:rsid w:val="00E669F0"/>
    <w:rsid w:val="00EA67DE"/>
    <w:rsid w:val="00EE435B"/>
    <w:rsid w:val="00EF0850"/>
    <w:rsid w:val="00EF5CF0"/>
    <w:rsid w:val="00F043B7"/>
    <w:rsid w:val="00F16AFF"/>
    <w:rsid w:val="00F22CF7"/>
    <w:rsid w:val="00F2464C"/>
    <w:rsid w:val="00F25DA3"/>
    <w:rsid w:val="00F261BB"/>
    <w:rsid w:val="00F542FC"/>
    <w:rsid w:val="00F7722A"/>
    <w:rsid w:val="00F85296"/>
    <w:rsid w:val="00F87C2F"/>
    <w:rsid w:val="00FA0557"/>
    <w:rsid w:val="00FC5D78"/>
    <w:rsid w:val="00FE5D6F"/>
    <w:rsid w:val="00FF24C4"/>
    <w:rsid w:val="00FF6EEF"/>
    <w:rsid w:val="00FF7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754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9C67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679B"/>
    <w:rPr>
      <w:rFonts w:ascii="Segoe UI" w:hAnsi="Segoe UI" w:cs="Segoe UI"/>
      <w:sz w:val="18"/>
      <w:szCs w:val="18"/>
    </w:rPr>
  </w:style>
  <w:style w:type="character" w:styleId="Lienhypertextesuivivisit">
    <w:name w:val="FollowedHyperlink"/>
    <w:basedOn w:val="Policepardfaut"/>
    <w:uiPriority w:val="99"/>
    <w:semiHidden/>
    <w:unhideWhenUsed/>
    <w:rsid w:val="00D52B82"/>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rculaire.legifrance.gouv.fr/pdf/2009/04/cir_11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france.gouv.fr/eli/decret/2017/5/4/MENE1710475D/jo/text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uv.fr/bo/1999/hs7/sorti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5F8444A8-8C20-4D79-92E3-1A7D6536A6B0}">
  <ds:schemaRefs>
    <ds:schemaRef ds:uri="http://schemas.microsoft.com/sharepoint/v3/contenttype/forms"/>
  </ds:schemaRefs>
</ds:datastoreItem>
</file>

<file path=customXml/itemProps4.xml><?xml version="1.0" encoding="utf-8"?>
<ds:datastoreItem xmlns:ds="http://schemas.openxmlformats.org/officeDocument/2006/customXml" ds:itemID="{4230D76C-A852-4F28-8493-9285C1A9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1492</Words>
  <Characters>8208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ftscherter</cp:lastModifiedBy>
  <cp:revision>43</cp:revision>
  <cp:lastPrinted>2021-09-28T12:14:00Z</cp:lastPrinted>
  <dcterms:created xsi:type="dcterms:W3CDTF">2020-09-18T07:27:00Z</dcterms:created>
  <dcterms:modified xsi:type="dcterms:W3CDTF">2022-10-21T09:37:00Z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