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7052" w14:textId="77777777" w:rsidR="003F1C1D" w:rsidRDefault="003F1C1D" w:rsidP="003F1C1D">
      <w:pPr>
        <w:widowControl w:val="0"/>
        <w:tabs>
          <w:tab w:val="left" w:pos="560"/>
          <w:tab w:val="left" w:pos="112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>PREVENIR COMPRENDRE REMEDIER A LA DIFFICULTE SCOLAIRE</w:t>
      </w:r>
    </w:p>
    <w:p w14:paraId="3CFEE670" w14:textId="4040E64D" w:rsidR="003F1C1D" w:rsidRDefault="003F1C1D" w:rsidP="003F1C1D">
      <w:pPr>
        <w:widowControl w:val="0"/>
        <w:tabs>
          <w:tab w:val="left" w:pos="560"/>
          <w:tab w:val="left" w:pos="112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>B2 – Programme de réussite éducative</w:t>
      </w:r>
    </w:p>
    <w:bookmarkEnd w:id="0"/>
    <w:p w14:paraId="32FFF1BD" w14:textId="77777777" w:rsidR="00C327D5" w:rsidRPr="00434FD5" w:rsidRDefault="00C327D5" w:rsidP="00C327D5">
      <w:pPr>
        <w:jc w:val="center"/>
        <w:rPr>
          <w:b/>
          <w:color w:val="000000"/>
          <w:sz w:val="24"/>
          <w:szCs w:val="24"/>
        </w:rPr>
      </w:pPr>
      <w:r w:rsidRPr="00434FD5">
        <w:rPr>
          <w:b/>
          <w:color w:val="000000"/>
          <w:sz w:val="24"/>
          <w:szCs w:val="24"/>
        </w:rPr>
        <w:t>Circonscription de Saint-Etienne sud</w:t>
      </w:r>
    </w:p>
    <w:p w14:paraId="1FE9B3A8" w14:textId="77777777" w:rsidR="00C327D5" w:rsidRPr="00434FD5" w:rsidRDefault="00C327D5" w:rsidP="00C327D5">
      <w:pPr>
        <w:jc w:val="center"/>
        <w:rPr>
          <w:b/>
          <w:color w:val="000000"/>
        </w:rPr>
      </w:pPr>
    </w:p>
    <w:p w14:paraId="639DFF42" w14:textId="77777777" w:rsidR="00C327D5" w:rsidRPr="00434FD5" w:rsidRDefault="00C327D5" w:rsidP="00C327D5">
      <w:pPr>
        <w:ind w:left="567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434FD5">
        <w:rPr>
          <w:rFonts w:ascii="Arial" w:hAnsi="Arial" w:cs="Arial"/>
          <w:i/>
          <w:color w:val="000000"/>
          <w:sz w:val="18"/>
          <w:szCs w:val="18"/>
        </w:rPr>
        <w:t>PPRE évolutif. Peut être ajusté, ajourné et repris selon difficultés, transmis au collège (PPRE passerelle). A conserver sous forme numérique (ajouter autant de lignes que nécessaire).</w:t>
      </w:r>
    </w:p>
    <w:p w14:paraId="3F566EE7" w14:textId="77777777" w:rsidR="00C327D5" w:rsidRPr="00434FD5" w:rsidRDefault="00C327D5" w:rsidP="00C327D5">
      <w:pPr>
        <w:rPr>
          <w:b/>
          <w:color w:val="000000"/>
        </w:rPr>
      </w:pPr>
    </w:p>
    <w:tbl>
      <w:tblPr>
        <w:tblW w:w="1493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4978"/>
        <w:gridCol w:w="4978"/>
      </w:tblGrid>
      <w:tr w:rsidR="00C327D5" w:rsidRPr="00434FD5" w14:paraId="0F8E7992" w14:textId="77777777" w:rsidTr="00067BC7">
        <w:trPr>
          <w:trHeight w:val="278"/>
        </w:trPr>
        <w:tc>
          <w:tcPr>
            <w:tcW w:w="4977" w:type="dxa"/>
            <w:shd w:val="clear" w:color="auto" w:fill="D9D9D9"/>
            <w:vAlign w:val="center"/>
          </w:tcPr>
          <w:p w14:paraId="71E96B48" w14:textId="77777777" w:rsidR="00C327D5" w:rsidRPr="00434FD5" w:rsidRDefault="00C327D5" w:rsidP="00067BC7">
            <w:pPr>
              <w:ind w:right="-210"/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NOM</w:t>
            </w:r>
          </w:p>
        </w:tc>
        <w:tc>
          <w:tcPr>
            <w:tcW w:w="4978" w:type="dxa"/>
            <w:shd w:val="clear" w:color="auto" w:fill="D9D9D9"/>
          </w:tcPr>
          <w:p w14:paraId="22C5A16B" w14:textId="77777777" w:rsidR="00C327D5" w:rsidRPr="00434FD5" w:rsidRDefault="00C327D5" w:rsidP="00067BC7">
            <w:pPr>
              <w:ind w:right="-210"/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PRENOM</w:t>
            </w:r>
          </w:p>
        </w:tc>
        <w:tc>
          <w:tcPr>
            <w:tcW w:w="4978" w:type="dxa"/>
            <w:shd w:val="clear" w:color="auto" w:fill="D9D9D9"/>
          </w:tcPr>
          <w:p w14:paraId="12CE4DE1" w14:textId="77777777" w:rsidR="00C327D5" w:rsidRPr="00434FD5" w:rsidRDefault="00C327D5" w:rsidP="00067BC7">
            <w:pPr>
              <w:ind w:right="-210"/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DATE DE NAISSANCE</w:t>
            </w:r>
          </w:p>
        </w:tc>
      </w:tr>
      <w:tr w:rsidR="00C327D5" w:rsidRPr="00434FD5" w14:paraId="495604C4" w14:textId="77777777" w:rsidTr="00067BC7">
        <w:trPr>
          <w:trHeight w:val="278"/>
        </w:trPr>
        <w:tc>
          <w:tcPr>
            <w:tcW w:w="4977" w:type="dxa"/>
            <w:shd w:val="clear" w:color="auto" w:fill="FFFFFF"/>
            <w:vAlign w:val="center"/>
          </w:tcPr>
          <w:p w14:paraId="67DA9ECB" w14:textId="77777777" w:rsidR="00C327D5" w:rsidRPr="00434FD5" w:rsidRDefault="00C327D5" w:rsidP="00067BC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78" w:type="dxa"/>
            <w:shd w:val="clear" w:color="auto" w:fill="FFFFFF"/>
          </w:tcPr>
          <w:p w14:paraId="490AB9E5" w14:textId="77777777" w:rsidR="00C327D5" w:rsidRPr="00434FD5" w:rsidRDefault="00C327D5" w:rsidP="00067BC7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78" w:type="dxa"/>
            <w:shd w:val="clear" w:color="auto" w:fill="FFFFFF"/>
          </w:tcPr>
          <w:p w14:paraId="3B8A7277" w14:textId="77777777" w:rsidR="00C327D5" w:rsidRPr="00434FD5" w:rsidRDefault="00C327D5" w:rsidP="00067BC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4019C43" w14:textId="77777777" w:rsidR="00C327D5" w:rsidRPr="00434FD5" w:rsidRDefault="00C327D5" w:rsidP="00C327D5">
      <w:pPr>
        <w:rPr>
          <w:b/>
          <w:color w:val="000000"/>
        </w:rPr>
      </w:pPr>
      <w:r w:rsidRPr="00434FD5">
        <w:rPr>
          <w:b/>
          <w:color w:val="000000"/>
        </w:rPr>
        <w:tab/>
      </w:r>
    </w:p>
    <w:p w14:paraId="4CD46DA3" w14:textId="77777777" w:rsidR="00C327D5" w:rsidRPr="00434FD5" w:rsidRDefault="00C327D5" w:rsidP="00C327D5">
      <w:pPr>
        <w:rPr>
          <w:b/>
          <w:color w:val="000000"/>
        </w:rPr>
      </w:pPr>
    </w:p>
    <w:tbl>
      <w:tblPr>
        <w:tblW w:w="149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4984"/>
        <w:gridCol w:w="4984"/>
      </w:tblGrid>
      <w:tr w:rsidR="00C327D5" w:rsidRPr="00434FD5" w14:paraId="7AB10764" w14:textId="77777777" w:rsidTr="00067BC7">
        <w:trPr>
          <w:trHeight w:val="124"/>
        </w:trPr>
        <w:tc>
          <w:tcPr>
            <w:tcW w:w="14951" w:type="dxa"/>
            <w:gridSpan w:val="3"/>
            <w:shd w:val="clear" w:color="auto" w:fill="D9D9D9"/>
          </w:tcPr>
          <w:p w14:paraId="0C7EE201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PARCOURS SCOLAIRE</w:t>
            </w:r>
            <w:r>
              <w:rPr>
                <w:rFonts w:ascii="Arial" w:hAnsi="Arial" w:cs="Arial"/>
                <w:b/>
                <w:color w:val="000000"/>
              </w:rPr>
              <w:t xml:space="preserve"> (début = date création PPRE)</w:t>
            </w:r>
          </w:p>
        </w:tc>
      </w:tr>
      <w:tr w:rsidR="00C327D5" w:rsidRPr="00434FD5" w14:paraId="3B8BBF4C" w14:textId="77777777" w:rsidTr="00067BC7">
        <w:trPr>
          <w:trHeight w:val="32"/>
        </w:trPr>
        <w:tc>
          <w:tcPr>
            <w:tcW w:w="4983" w:type="dxa"/>
          </w:tcPr>
          <w:p w14:paraId="74758F05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Année scolaire</w:t>
            </w:r>
          </w:p>
        </w:tc>
        <w:tc>
          <w:tcPr>
            <w:tcW w:w="4984" w:type="dxa"/>
          </w:tcPr>
          <w:p w14:paraId="5CFCB138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Classe</w:t>
            </w:r>
          </w:p>
        </w:tc>
        <w:tc>
          <w:tcPr>
            <w:tcW w:w="4984" w:type="dxa"/>
          </w:tcPr>
          <w:p w14:paraId="65279BAA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Ecole ou collège</w:t>
            </w:r>
          </w:p>
        </w:tc>
      </w:tr>
      <w:tr w:rsidR="00C327D5" w:rsidRPr="00434FD5" w14:paraId="4E01D302" w14:textId="77777777" w:rsidTr="00067BC7">
        <w:trPr>
          <w:trHeight w:val="310"/>
        </w:trPr>
        <w:tc>
          <w:tcPr>
            <w:tcW w:w="4983" w:type="dxa"/>
          </w:tcPr>
          <w:p w14:paraId="7B3687B8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84" w:type="dxa"/>
          </w:tcPr>
          <w:p w14:paraId="76019820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84" w:type="dxa"/>
          </w:tcPr>
          <w:p w14:paraId="3635EE40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27D5" w:rsidRPr="00434FD5" w14:paraId="39DAC296" w14:textId="77777777" w:rsidTr="00067BC7">
        <w:trPr>
          <w:trHeight w:val="310"/>
        </w:trPr>
        <w:tc>
          <w:tcPr>
            <w:tcW w:w="4983" w:type="dxa"/>
          </w:tcPr>
          <w:p w14:paraId="3708D1B0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84" w:type="dxa"/>
          </w:tcPr>
          <w:p w14:paraId="68611E3C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84" w:type="dxa"/>
          </w:tcPr>
          <w:p w14:paraId="70D1C0B5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327D5" w:rsidRPr="00434FD5" w14:paraId="3A434046" w14:textId="77777777" w:rsidTr="00067BC7">
        <w:trPr>
          <w:trHeight w:val="310"/>
        </w:trPr>
        <w:tc>
          <w:tcPr>
            <w:tcW w:w="4983" w:type="dxa"/>
          </w:tcPr>
          <w:p w14:paraId="1867BE73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84" w:type="dxa"/>
          </w:tcPr>
          <w:p w14:paraId="5F01FFF7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84" w:type="dxa"/>
          </w:tcPr>
          <w:p w14:paraId="6AC59DCA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F12FD89" w14:textId="77777777" w:rsidR="00C327D5" w:rsidRPr="00434FD5" w:rsidRDefault="00C327D5" w:rsidP="00C327D5">
      <w:pPr>
        <w:rPr>
          <w:b/>
          <w:color w:val="000000"/>
        </w:rPr>
      </w:pPr>
    </w:p>
    <w:tbl>
      <w:tblPr>
        <w:tblW w:w="149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830"/>
        <w:gridCol w:w="993"/>
        <w:gridCol w:w="992"/>
        <w:gridCol w:w="3051"/>
        <w:gridCol w:w="3328"/>
        <w:gridCol w:w="3391"/>
        <w:gridCol w:w="1570"/>
      </w:tblGrid>
      <w:tr w:rsidR="00FD0C80" w:rsidRPr="00434FD5" w14:paraId="01A521AF" w14:textId="58319588" w:rsidTr="003E57AC">
        <w:trPr>
          <w:trHeight w:val="288"/>
        </w:trPr>
        <w:tc>
          <w:tcPr>
            <w:tcW w:w="14951" w:type="dxa"/>
            <w:gridSpan w:val="8"/>
            <w:shd w:val="clear" w:color="auto" w:fill="D9D9D9"/>
          </w:tcPr>
          <w:p w14:paraId="121CFFDE" w14:textId="1799120B" w:rsidR="00FD0C80" w:rsidRPr="00434FD5" w:rsidRDefault="00FD0C80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BESOINS IDENTIFIES ET ACTIONS MISES EN PLACE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E3DA8">
              <w:rPr>
                <w:rFonts w:ascii="Arial" w:hAnsi="Arial" w:cs="Arial"/>
                <w:b/>
                <w:color w:val="FF0000"/>
              </w:rPr>
              <w:t>EXEMPLES</w:t>
            </w:r>
          </w:p>
        </w:tc>
      </w:tr>
      <w:tr w:rsidR="00B9111F" w:rsidRPr="00434FD5" w14:paraId="42336F36" w14:textId="7D9097D3" w:rsidTr="00861EA1">
        <w:trPr>
          <w:trHeight w:val="147"/>
        </w:trPr>
        <w:tc>
          <w:tcPr>
            <w:tcW w:w="796" w:type="dxa"/>
          </w:tcPr>
          <w:p w14:paraId="49603028" w14:textId="5A69DF65" w:rsidR="00B9111F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Etapes</w:t>
            </w:r>
          </w:p>
        </w:tc>
        <w:tc>
          <w:tcPr>
            <w:tcW w:w="830" w:type="dxa"/>
          </w:tcPr>
          <w:p w14:paraId="766EF8A1" w14:textId="0BE41E04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Niveau</w:t>
            </w:r>
          </w:p>
        </w:tc>
        <w:tc>
          <w:tcPr>
            <w:tcW w:w="993" w:type="dxa"/>
          </w:tcPr>
          <w:p w14:paraId="3709F2BE" w14:textId="1FC8D3B8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Du…*</w:t>
            </w:r>
          </w:p>
        </w:tc>
        <w:tc>
          <w:tcPr>
            <w:tcW w:w="992" w:type="dxa"/>
          </w:tcPr>
          <w:p w14:paraId="13B23766" w14:textId="77777777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Au…</w:t>
            </w:r>
          </w:p>
        </w:tc>
        <w:tc>
          <w:tcPr>
            <w:tcW w:w="3051" w:type="dxa"/>
          </w:tcPr>
          <w:p w14:paraId="3703F0DD" w14:textId="77777777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Besoin de…</w:t>
            </w:r>
          </w:p>
        </w:tc>
        <w:tc>
          <w:tcPr>
            <w:tcW w:w="3328" w:type="dxa"/>
          </w:tcPr>
          <w:p w14:paraId="2D3C1997" w14:textId="77777777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Pour…</w:t>
            </w:r>
          </w:p>
        </w:tc>
        <w:tc>
          <w:tcPr>
            <w:tcW w:w="3391" w:type="dxa"/>
          </w:tcPr>
          <w:p w14:paraId="75AE7E62" w14:textId="5CD9C0A1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Actions</w:t>
            </w:r>
            <w:r>
              <w:rPr>
                <w:rFonts w:ascii="Arial" w:hAnsi="Arial" w:cs="Arial"/>
                <w:b/>
                <w:color w:val="000000"/>
              </w:rPr>
              <w:t xml:space="preserve"> (quoi ?)</w:t>
            </w:r>
          </w:p>
        </w:tc>
        <w:tc>
          <w:tcPr>
            <w:tcW w:w="1570" w:type="dxa"/>
          </w:tcPr>
          <w:p w14:paraId="71A7D97D" w14:textId="738898C4" w:rsidR="00B9111F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Modalités (qui ? où ?)</w:t>
            </w:r>
          </w:p>
        </w:tc>
      </w:tr>
      <w:tr w:rsidR="00B9111F" w:rsidRPr="00434FD5" w14:paraId="47DB1EAD" w14:textId="17AAC5F6" w:rsidTr="00861EA1">
        <w:trPr>
          <w:trHeight w:val="560"/>
        </w:trPr>
        <w:tc>
          <w:tcPr>
            <w:tcW w:w="796" w:type="dxa"/>
            <w:vMerge w:val="restart"/>
          </w:tcPr>
          <w:p w14:paraId="2D5AF1CA" w14:textId="0C68F8DA" w:rsidR="00B9111F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830" w:type="dxa"/>
            <w:vMerge w:val="restart"/>
          </w:tcPr>
          <w:p w14:paraId="6DD8E1D2" w14:textId="0A244AEC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CP</w:t>
            </w:r>
          </w:p>
        </w:tc>
        <w:tc>
          <w:tcPr>
            <w:tcW w:w="993" w:type="dxa"/>
            <w:vMerge w:val="restart"/>
          </w:tcPr>
          <w:p w14:paraId="4A3E3CF7" w14:textId="6B5C2C70" w:rsidR="00B9111F" w:rsidRPr="002D52D6" w:rsidRDefault="00B9111F" w:rsidP="008674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2D6">
              <w:rPr>
                <w:rFonts w:ascii="Arial" w:hAnsi="Arial" w:cs="Arial"/>
                <w:b/>
                <w:color w:val="FF0000"/>
              </w:rPr>
              <w:t>01/09/1</w:t>
            </w:r>
            <w:r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992" w:type="dxa"/>
            <w:vMerge w:val="restart"/>
          </w:tcPr>
          <w:p w14:paraId="50B59B1C" w14:textId="4A25747A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2D6">
              <w:rPr>
                <w:rFonts w:ascii="Arial" w:hAnsi="Arial" w:cs="Arial"/>
                <w:b/>
                <w:color w:val="FF0000"/>
              </w:rPr>
              <w:t>01/01/</w:t>
            </w:r>
            <w:r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3051" w:type="dxa"/>
          </w:tcPr>
          <w:p w14:paraId="3BC4C736" w14:textId="205E38C8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Reformulation de consignes</w:t>
            </w:r>
          </w:p>
          <w:p w14:paraId="620C50AB" w14:textId="79BCEB0A" w:rsidR="00B9111F" w:rsidRPr="002D52D6" w:rsidRDefault="00B9111F" w:rsidP="002D52D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328" w:type="dxa"/>
          </w:tcPr>
          <w:p w14:paraId="0D7FA59D" w14:textId="0C92E08B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S’assurer de la compréhension des consignes, faciliter la mise au travail</w:t>
            </w:r>
          </w:p>
        </w:tc>
        <w:tc>
          <w:tcPr>
            <w:tcW w:w="3391" w:type="dxa"/>
          </w:tcPr>
          <w:p w14:paraId="75012451" w14:textId="48143FCA" w:rsidR="00B9111F" w:rsidRPr="007A6FBA" w:rsidRDefault="00B9111F" w:rsidP="007A6FBA">
            <w:pPr>
              <w:ind w:left="3"/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Reformuler les consignes, paraphraser, exemplifier</w:t>
            </w:r>
          </w:p>
        </w:tc>
        <w:tc>
          <w:tcPr>
            <w:tcW w:w="1570" w:type="dxa"/>
          </w:tcPr>
          <w:p w14:paraId="3A96C6EB" w14:textId="64F310DC" w:rsidR="00B9111F" w:rsidRPr="00592355" w:rsidRDefault="00CE5825" w:rsidP="00CE582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Classe</w:t>
            </w:r>
          </w:p>
        </w:tc>
      </w:tr>
      <w:tr w:rsidR="00B9111F" w:rsidRPr="00434FD5" w14:paraId="0D6A4269" w14:textId="77777777" w:rsidTr="00861EA1">
        <w:trPr>
          <w:trHeight w:val="723"/>
        </w:trPr>
        <w:tc>
          <w:tcPr>
            <w:tcW w:w="796" w:type="dxa"/>
            <w:vMerge/>
          </w:tcPr>
          <w:p w14:paraId="6BDC8459" w14:textId="77777777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30" w:type="dxa"/>
            <w:vMerge/>
          </w:tcPr>
          <w:p w14:paraId="4CC57F40" w14:textId="14FA92C0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14:paraId="2D28EEED" w14:textId="345C1CB1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14:paraId="1662D7B0" w14:textId="77777777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51" w:type="dxa"/>
          </w:tcPr>
          <w:p w14:paraId="2DB93CFD" w14:textId="77777777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Formulation des compétences à mobiliser et des attendus scolaires</w:t>
            </w:r>
          </w:p>
          <w:p w14:paraId="68F92964" w14:textId="77777777" w:rsidR="00B9111F" w:rsidRPr="004C2E55" w:rsidRDefault="00B9111F" w:rsidP="002D52D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328" w:type="dxa"/>
          </w:tcPr>
          <w:p w14:paraId="39B5D2D8" w14:textId="1C5EA9DB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Donner du sens aux apprentissages, comprendre les attendus scolaires, être plus attentif</w:t>
            </w:r>
          </w:p>
        </w:tc>
        <w:tc>
          <w:tcPr>
            <w:tcW w:w="3391" w:type="dxa"/>
          </w:tcPr>
          <w:p w14:paraId="0F66896E" w14:textId="1E0626C9" w:rsidR="00B9111F" w:rsidRPr="007A6FBA" w:rsidRDefault="00B9111F" w:rsidP="007A6FBA">
            <w:pPr>
              <w:ind w:left="3"/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Préciser en début de séance les compétences et attendus (ce que l’on va apprendre et pourquoi), les récapituler à la fin (ce que l’on a appris). Réguler au milieu</w:t>
            </w:r>
          </w:p>
        </w:tc>
        <w:tc>
          <w:tcPr>
            <w:tcW w:w="1570" w:type="dxa"/>
          </w:tcPr>
          <w:p w14:paraId="6BB2F615" w14:textId="63C04A3B" w:rsidR="00B9111F" w:rsidRPr="00592355" w:rsidRDefault="00B9111F" w:rsidP="006B117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APC</w:t>
            </w:r>
          </w:p>
        </w:tc>
      </w:tr>
      <w:tr w:rsidR="00B9111F" w:rsidRPr="00434FD5" w14:paraId="0BCDFFF4" w14:textId="77777777" w:rsidTr="00861EA1">
        <w:trPr>
          <w:trHeight w:val="723"/>
        </w:trPr>
        <w:tc>
          <w:tcPr>
            <w:tcW w:w="796" w:type="dxa"/>
            <w:vMerge/>
          </w:tcPr>
          <w:p w14:paraId="533F9BD9" w14:textId="77777777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30" w:type="dxa"/>
            <w:vMerge/>
          </w:tcPr>
          <w:p w14:paraId="20F303F3" w14:textId="05CE37CE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14:paraId="3A0437E4" w14:textId="4FAFA8FE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14:paraId="4EE104C3" w14:textId="77777777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51" w:type="dxa"/>
          </w:tcPr>
          <w:p w14:paraId="29808C00" w14:textId="14D4F5E8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Concentration</w:t>
            </w:r>
          </w:p>
        </w:tc>
        <w:tc>
          <w:tcPr>
            <w:tcW w:w="3328" w:type="dxa"/>
          </w:tcPr>
          <w:p w14:paraId="4387A9B3" w14:textId="7AC37E42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Faciliter la mise au travail</w:t>
            </w:r>
          </w:p>
        </w:tc>
        <w:tc>
          <w:tcPr>
            <w:tcW w:w="3391" w:type="dxa"/>
          </w:tcPr>
          <w:p w14:paraId="46861FBA" w14:textId="52B94860" w:rsidR="00B9111F" w:rsidRPr="007A6FBA" w:rsidRDefault="00B9111F" w:rsidP="00C51F31">
            <w:pPr>
              <w:ind w:left="3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Être vigilant au niveau de l’utilisation des écrans et au niveau des horaires du coucher</w:t>
            </w:r>
          </w:p>
        </w:tc>
        <w:tc>
          <w:tcPr>
            <w:tcW w:w="1570" w:type="dxa"/>
          </w:tcPr>
          <w:p w14:paraId="227C0B66" w14:textId="282DDBDA" w:rsidR="00B9111F" w:rsidRDefault="00B9111F" w:rsidP="006B117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Maison</w:t>
            </w:r>
          </w:p>
        </w:tc>
      </w:tr>
      <w:tr w:rsidR="00B9111F" w:rsidRPr="00434FD5" w14:paraId="76E1D958" w14:textId="7EB4A35D" w:rsidTr="00861EA1">
        <w:trPr>
          <w:trHeight w:val="523"/>
        </w:trPr>
        <w:tc>
          <w:tcPr>
            <w:tcW w:w="796" w:type="dxa"/>
            <w:vMerge w:val="restart"/>
          </w:tcPr>
          <w:p w14:paraId="2E1ACF7A" w14:textId="321F8954" w:rsidR="00B9111F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830" w:type="dxa"/>
            <w:vMerge w:val="restart"/>
          </w:tcPr>
          <w:p w14:paraId="4B6D809F" w14:textId="4A4AAEA5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CP</w:t>
            </w:r>
          </w:p>
        </w:tc>
        <w:tc>
          <w:tcPr>
            <w:tcW w:w="993" w:type="dxa"/>
            <w:vMerge w:val="restart"/>
          </w:tcPr>
          <w:p w14:paraId="3C34B860" w14:textId="61D6FAB0" w:rsidR="00B9111F" w:rsidRPr="002D52D6" w:rsidRDefault="00B9111F" w:rsidP="008674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2D6">
              <w:rPr>
                <w:rFonts w:ascii="Arial" w:hAnsi="Arial" w:cs="Arial"/>
                <w:b/>
                <w:color w:val="FF0000"/>
              </w:rPr>
              <w:t>01/01/</w:t>
            </w:r>
            <w:r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992" w:type="dxa"/>
            <w:vMerge w:val="restart"/>
          </w:tcPr>
          <w:p w14:paraId="4D92196F" w14:textId="5BE8C42F" w:rsidR="00B9111F" w:rsidRPr="002D52D6" w:rsidRDefault="00B9111F" w:rsidP="008674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52D6">
              <w:rPr>
                <w:rFonts w:ascii="Arial" w:hAnsi="Arial" w:cs="Arial"/>
                <w:b/>
                <w:color w:val="FF0000"/>
              </w:rPr>
              <w:t>01/0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Pr="002D52D6">
              <w:rPr>
                <w:rFonts w:ascii="Arial" w:hAnsi="Arial" w:cs="Arial"/>
                <w:b/>
                <w:color w:val="FF0000"/>
              </w:rPr>
              <w:t>/20</w:t>
            </w:r>
          </w:p>
        </w:tc>
        <w:tc>
          <w:tcPr>
            <w:tcW w:w="3051" w:type="dxa"/>
          </w:tcPr>
          <w:p w14:paraId="78E69A00" w14:textId="420B87CD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 xml:space="preserve">Être mis en confiance, encouragé, valorisé </w:t>
            </w:r>
          </w:p>
        </w:tc>
        <w:tc>
          <w:tcPr>
            <w:tcW w:w="3328" w:type="dxa"/>
          </w:tcPr>
          <w:p w14:paraId="41AEFAAB" w14:textId="758694E5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S’engager dans le travail scolaire, prendre la parole en grand groupe</w:t>
            </w:r>
          </w:p>
        </w:tc>
        <w:tc>
          <w:tcPr>
            <w:tcW w:w="3391" w:type="dxa"/>
          </w:tcPr>
          <w:p w14:paraId="70D357F2" w14:textId="45CBEC13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Préparer les prises de parole en amont, valoriser les réussites à la maison</w:t>
            </w:r>
          </w:p>
        </w:tc>
        <w:tc>
          <w:tcPr>
            <w:tcW w:w="1570" w:type="dxa"/>
          </w:tcPr>
          <w:p w14:paraId="27223D7E" w14:textId="0EEA6980" w:rsidR="00B9111F" w:rsidRPr="00592355" w:rsidRDefault="00B9111F" w:rsidP="006B117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classe, pôle ressource, maison</w:t>
            </w:r>
          </w:p>
        </w:tc>
      </w:tr>
      <w:tr w:rsidR="00B9111F" w:rsidRPr="00434FD5" w14:paraId="50828B1D" w14:textId="77777777" w:rsidTr="00861EA1">
        <w:trPr>
          <w:trHeight w:val="552"/>
        </w:trPr>
        <w:tc>
          <w:tcPr>
            <w:tcW w:w="796" w:type="dxa"/>
            <w:vMerge/>
          </w:tcPr>
          <w:p w14:paraId="00F5129A" w14:textId="77777777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30" w:type="dxa"/>
            <w:vMerge/>
          </w:tcPr>
          <w:p w14:paraId="79BDDD31" w14:textId="55964580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14:paraId="37DF5730" w14:textId="42EC2E6D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14:paraId="0E20B0EB" w14:textId="77777777" w:rsidR="00B9111F" w:rsidRPr="002D52D6" w:rsidRDefault="00B9111F" w:rsidP="00067BC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51" w:type="dxa"/>
          </w:tcPr>
          <w:p w14:paraId="172FF11A" w14:textId="608A247B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Temps spécifiques d’entraînement en écriture</w:t>
            </w:r>
          </w:p>
        </w:tc>
        <w:tc>
          <w:tcPr>
            <w:tcW w:w="3328" w:type="dxa"/>
          </w:tcPr>
          <w:p w14:paraId="25414219" w14:textId="4BE53A93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Apprendre à copier avec une vitesse et une sûreté croissante</w:t>
            </w:r>
          </w:p>
        </w:tc>
        <w:tc>
          <w:tcPr>
            <w:tcW w:w="3391" w:type="dxa"/>
          </w:tcPr>
          <w:p w14:paraId="53916FC7" w14:textId="38E76571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Effectuer 10 minutes d’écriture au début de chaque séance d’APC en période N</w:t>
            </w:r>
          </w:p>
        </w:tc>
        <w:tc>
          <w:tcPr>
            <w:tcW w:w="1570" w:type="dxa"/>
          </w:tcPr>
          <w:p w14:paraId="0D7A1610" w14:textId="2495C4DC" w:rsidR="00B9111F" w:rsidRPr="00592355" w:rsidRDefault="00B9111F" w:rsidP="006B117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Pôle ressource</w:t>
            </w:r>
          </w:p>
        </w:tc>
      </w:tr>
      <w:tr w:rsidR="00B9111F" w:rsidRPr="00434FD5" w14:paraId="6D58CF32" w14:textId="77777777" w:rsidTr="00861EA1">
        <w:trPr>
          <w:trHeight w:val="460"/>
        </w:trPr>
        <w:tc>
          <w:tcPr>
            <w:tcW w:w="796" w:type="dxa"/>
            <w:vMerge/>
          </w:tcPr>
          <w:p w14:paraId="60227306" w14:textId="77777777" w:rsidR="00B9111F" w:rsidRPr="002D52D6" w:rsidRDefault="00B9111F" w:rsidP="007A6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30" w:type="dxa"/>
            <w:vMerge/>
          </w:tcPr>
          <w:p w14:paraId="1A9FE1D7" w14:textId="54D73BEA" w:rsidR="00B9111F" w:rsidRPr="002D52D6" w:rsidRDefault="00B9111F" w:rsidP="007A6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  <w:vMerge/>
          </w:tcPr>
          <w:p w14:paraId="1D550D1C" w14:textId="03DB9997" w:rsidR="00B9111F" w:rsidRPr="002D52D6" w:rsidRDefault="00B9111F" w:rsidP="007A6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14:paraId="62E4B546" w14:textId="77777777" w:rsidR="00B9111F" w:rsidRPr="002D52D6" w:rsidRDefault="00B9111F" w:rsidP="007A6FB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51" w:type="dxa"/>
          </w:tcPr>
          <w:p w14:paraId="7B0B30EB" w14:textId="4479C838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Revoir les sons complexes</w:t>
            </w:r>
          </w:p>
        </w:tc>
        <w:tc>
          <w:tcPr>
            <w:tcW w:w="3328" w:type="dxa"/>
          </w:tcPr>
          <w:p w14:paraId="77609630" w14:textId="5B907ED0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Augmenter sa vitesse de déchiffrage en lecture</w:t>
            </w:r>
          </w:p>
        </w:tc>
        <w:tc>
          <w:tcPr>
            <w:tcW w:w="3391" w:type="dxa"/>
          </w:tcPr>
          <w:p w14:paraId="4F6EA227" w14:textId="26C44D25" w:rsidR="00B9111F" w:rsidRPr="007A6FBA" w:rsidRDefault="00B9111F" w:rsidP="007A6FBA">
            <w:pPr>
              <w:rPr>
                <w:rFonts w:ascii="Calibri" w:eastAsia="Calibri" w:hAnsi="Calibri" w:cs="Calibri"/>
                <w:color w:val="FF0000"/>
              </w:rPr>
            </w:pPr>
            <w:r w:rsidRPr="007A6FBA">
              <w:rPr>
                <w:rFonts w:ascii="Calibri" w:eastAsia="Calibri" w:hAnsi="Calibri" w:cs="Calibri"/>
                <w:color w:val="FF0000"/>
              </w:rPr>
              <w:t>Revoir les sons en APC en période1, revoir les sons à la maison 1 fois/semaine</w:t>
            </w:r>
          </w:p>
        </w:tc>
        <w:tc>
          <w:tcPr>
            <w:tcW w:w="1570" w:type="dxa"/>
          </w:tcPr>
          <w:p w14:paraId="624F8F9A" w14:textId="5FFEBECE" w:rsidR="00B9111F" w:rsidRPr="00592355" w:rsidRDefault="00B9111F" w:rsidP="006B1175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Décloisonnement CP</w:t>
            </w:r>
          </w:p>
        </w:tc>
      </w:tr>
      <w:tr w:rsidR="00B9111F" w:rsidRPr="00434FD5" w14:paraId="31EFC377" w14:textId="6A4CD64F" w:rsidTr="00861EA1">
        <w:trPr>
          <w:trHeight w:val="176"/>
        </w:trPr>
        <w:tc>
          <w:tcPr>
            <w:tcW w:w="796" w:type="dxa"/>
            <w:vMerge w:val="restart"/>
          </w:tcPr>
          <w:p w14:paraId="312C14BB" w14:textId="7EE435F3" w:rsidR="00B9111F" w:rsidRPr="00867419" w:rsidRDefault="00B9111F" w:rsidP="008778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830" w:type="dxa"/>
            <w:vMerge w:val="restart"/>
          </w:tcPr>
          <w:p w14:paraId="7890248B" w14:textId="24A38B84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7419">
              <w:rPr>
                <w:rFonts w:ascii="Arial" w:hAnsi="Arial" w:cs="Arial"/>
                <w:b/>
                <w:color w:val="FF0000"/>
              </w:rPr>
              <w:t>CE1</w:t>
            </w:r>
          </w:p>
        </w:tc>
        <w:tc>
          <w:tcPr>
            <w:tcW w:w="993" w:type="dxa"/>
            <w:vMerge w:val="restart"/>
          </w:tcPr>
          <w:p w14:paraId="515BFDAD" w14:textId="513355FE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52D6">
              <w:rPr>
                <w:rFonts w:ascii="Arial" w:hAnsi="Arial" w:cs="Arial"/>
                <w:b/>
                <w:color w:val="FF0000"/>
              </w:rPr>
              <w:t>01/0</w:t>
            </w:r>
            <w:r>
              <w:rPr>
                <w:rFonts w:ascii="Arial" w:hAnsi="Arial" w:cs="Arial"/>
                <w:b/>
                <w:color w:val="FF0000"/>
              </w:rPr>
              <w:t>9</w:t>
            </w:r>
            <w:r w:rsidRPr="002D52D6">
              <w:rPr>
                <w:rFonts w:ascii="Arial" w:hAnsi="Arial" w:cs="Arial"/>
                <w:b/>
                <w:color w:val="FF0000"/>
              </w:rPr>
              <w:t>/</w:t>
            </w:r>
            <w:r>
              <w:rPr>
                <w:rFonts w:ascii="Arial" w:hAnsi="Arial" w:cs="Arial"/>
                <w:b/>
                <w:color w:val="FF0000"/>
              </w:rPr>
              <w:t>19</w:t>
            </w:r>
          </w:p>
        </w:tc>
        <w:tc>
          <w:tcPr>
            <w:tcW w:w="992" w:type="dxa"/>
            <w:vMerge w:val="restart"/>
          </w:tcPr>
          <w:p w14:paraId="511FC7AA" w14:textId="1C46F5A0" w:rsidR="00B9111F" w:rsidRPr="00434FD5" w:rsidRDefault="00B9111F" w:rsidP="008674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D52D6">
              <w:rPr>
                <w:rFonts w:ascii="Arial" w:hAnsi="Arial" w:cs="Arial"/>
                <w:b/>
                <w:color w:val="FF0000"/>
              </w:rPr>
              <w:t>01/0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 w:rsidRPr="002D52D6">
              <w:rPr>
                <w:rFonts w:ascii="Arial" w:hAnsi="Arial" w:cs="Arial"/>
                <w:b/>
                <w:color w:val="FF0000"/>
              </w:rPr>
              <w:t>/20</w:t>
            </w:r>
          </w:p>
        </w:tc>
        <w:tc>
          <w:tcPr>
            <w:tcW w:w="3051" w:type="dxa"/>
          </w:tcPr>
          <w:p w14:paraId="4B3B9B3A" w14:textId="79771A06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28" w:type="dxa"/>
          </w:tcPr>
          <w:p w14:paraId="48BECB13" w14:textId="692E5755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1" w:type="dxa"/>
          </w:tcPr>
          <w:p w14:paraId="5A816AEC" w14:textId="31D93B29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70" w:type="dxa"/>
          </w:tcPr>
          <w:p w14:paraId="2B2DBCB0" w14:textId="4A018C91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9111F" w:rsidRPr="00434FD5" w14:paraId="462BD004" w14:textId="77777777" w:rsidTr="00861EA1">
        <w:trPr>
          <w:trHeight w:val="205"/>
        </w:trPr>
        <w:tc>
          <w:tcPr>
            <w:tcW w:w="796" w:type="dxa"/>
            <w:vMerge/>
          </w:tcPr>
          <w:p w14:paraId="19DC92DE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0" w:type="dxa"/>
            <w:vMerge/>
          </w:tcPr>
          <w:p w14:paraId="6A0EF645" w14:textId="0324123E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14:paraId="5BE95B85" w14:textId="4CD6DDFC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2268D97B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1" w:type="dxa"/>
          </w:tcPr>
          <w:p w14:paraId="2B6C0732" w14:textId="77777777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28" w:type="dxa"/>
          </w:tcPr>
          <w:p w14:paraId="6A5CD5E3" w14:textId="77777777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1" w:type="dxa"/>
          </w:tcPr>
          <w:p w14:paraId="068665AC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70" w:type="dxa"/>
          </w:tcPr>
          <w:p w14:paraId="6CF722CA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9111F" w:rsidRPr="00434FD5" w14:paraId="286EC539" w14:textId="77777777" w:rsidTr="00861EA1">
        <w:trPr>
          <w:trHeight w:val="221"/>
        </w:trPr>
        <w:tc>
          <w:tcPr>
            <w:tcW w:w="796" w:type="dxa"/>
            <w:vMerge/>
          </w:tcPr>
          <w:p w14:paraId="62456605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0" w:type="dxa"/>
            <w:vMerge/>
          </w:tcPr>
          <w:p w14:paraId="14FF267C" w14:textId="3DFB06EC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14:paraId="1EA0C6C7" w14:textId="444E9035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18F682AF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1" w:type="dxa"/>
          </w:tcPr>
          <w:p w14:paraId="44002481" w14:textId="77777777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28" w:type="dxa"/>
          </w:tcPr>
          <w:p w14:paraId="548533CA" w14:textId="77777777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1" w:type="dxa"/>
          </w:tcPr>
          <w:p w14:paraId="1520BECD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70" w:type="dxa"/>
          </w:tcPr>
          <w:p w14:paraId="24447FF6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9111F" w:rsidRPr="00434FD5" w14:paraId="5C440A32" w14:textId="77777777" w:rsidTr="00861EA1">
        <w:trPr>
          <w:trHeight w:val="176"/>
        </w:trPr>
        <w:tc>
          <w:tcPr>
            <w:tcW w:w="796" w:type="dxa"/>
            <w:vMerge/>
          </w:tcPr>
          <w:p w14:paraId="77A24FA2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0" w:type="dxa"/>
            <w:vMerge/>
          </w:tcPr>
          <w:p w14:paraId="51D86A19" w14:textId="1B67C94D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14:paraId="333568F0" w14:textId="1B7425BC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14:paraId="2307A0D2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51" w:type="dxa"/>
          </w:tcPr>
          <w:p w14:paraId="76B165C3" w14:textId="77777777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28" w:type="dxa"/>
          </w:tcPr>
          <w:p w14:paraId="0E99E301" w14:textId="77777777" w:rsidR="00B9111F" w:rsidRPr="00265FB7" w:rsidRDefault="00B9111F" w:rsidP="0087782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1" w:type="dxa"/>
          </w:tcPr>
          <w:p w14:paraId="40A645E6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70" w:type="dxa"/>
          </w:tcPr>
          <w:p w14:paraId="45D46CA9" w14:textId="77777777" w:rsidR="00B9111F" w:rsidRPr="00434FD5" w:rsidRDefault="00B9111F" w:rsidP="0087782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A259750" w14:textId="014EEA85" w:rsidR="005A737D" w:rsidRDefault="005A737D">
      <w:pPr>
        <w:rPr>
          <w:b/>
          <w:color w:val="000000"/>
        </w:rPr>
      </w:pPr>
    </w:p>
    <w:p w14:paraId="562A7D01" w14:textId="780A66C0" w:rsidR="00C327D5" w:rsidRPr="00434FD5" w:rsidRDefault="00C327D5" w:rsidP="00C327D5">
      <w:pPr>
        <w:rPr>
          <w:b/>
          <w:i/>
          <w:color w:val="000000"/>
        </w:rPr>
      </w:pPr>
      <w:r w:rsidRPr="00434FD5">
        <w:rPr>
          <w:b/>
          <w:color w:val="000000"/>
        </w:rPr>
        <w:tab/>
      </w:r>
    </w:p>
    <w:p w14:paraId="370A61DC" w14:textId="77777777" w:rsidR="00C327D5" w:rsidRPr="00434FD5" w:rsidRDefault="00C327D5" w:rsidP="00C327D5">
      <w:pPr>
        <w:rPr>
          <w:b/>
          <w:color w:val="000000"/>
        </w:rPr>
      </w:pPr>
    </w:p>
    <w:tbl>
      <w:tblPr>
        <w:tblW w:w="1485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198"/>
        <w:gridCol w:w="6859"/>
      </w:tblGrid>
      <w:tr w:rsidR="00971C7D" w:rsidRPr="00434FD5" w14:paraId="0784016C" w14:textId="77777777" w:rsidTr="00971C7D">
        <w:trPr>
          <w:trHeight w:val="136"/>
        </w:trPr>
        <w:tc>
          <w:tcPr>
            <w:tcW w:w="14853" w:type="dxa"/>
            <w:gridSpan w:val="3"/>
            <w:shd w:val="clear" w:color="auto" w:fill="D9D9D9"/>
          </w:tcPr>
          <w:p w14:paraId="24590E3D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BILAN ET PERSPECTIVES</w:t>
            </w:r>
          </w:p>
        </w:tc>
      </w:tr>
      <w:tr w:rsidR="00971C7D" w:rsidRPr="00434FD5" w14:paraId="7B66DF0E" w14:textId="77777777" w:rsidTr="00971C7D">
        <w:trPr>
          <w:trHeight w:val="136"/>
        </w:trPr>
        <w:tc>
          <w:tcPr>
            <w:tcW w:w="763" w:type="dxa"/>
          </w:tcPr>
          <w:p w14:paraId="6E3735BE" w14:textId="4DCB7A3C" w:rsidR="00C327D5" w:rsidRPr="00434FD5" w:rsidRDefault="00B9111F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Etapes</w:t>
            </w:r>
          </w:p>
        </w:tc>
        <w:tc>
          <w:tcPr>
            <w:tcW w:w="7216" w:type="dxa"/>
          </w:tcPr>
          <w:p w14:paraId="5715ABFD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Bilan</w:t>
            </w:r>
          </w:p>
        </w:tc>
        <w:tc>
          <w:tcPr>
            <w:tcW w:w="6874" w:type="dxa"/>
          </w:tcPr>
          <w:p w14:paraId="7573ED63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Perspectives</w:t>
            </w:r>
          </w:p>
        </w:tc>
      </w:tr>
      <w:tr w:rsidR="00971C7D" w:rsidRPr="00434FD5" w14:paraId="29A9675D" w14:textId="77777777" w:rsidTr="00971C7D">
        <w:trPr>
          <w:trHeight w:val="1395"/>
        </w:trPr>
        <w:tc>
          <w:tcPr>
            <w:tcW w:w="763" w:type="dxa"/>
          </w:tcPr>
          <w:p w14:paraId="34881219" w14:textId="2CA30AF1" w:rsidR="00C327D5" w:rsidRPr="00434FD5" w:rsidRDefault="00D76073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216" w:type="dxa"/>
          </w:tcPr>
          <w:p w14:paraId="632B2637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74" w:type="dxa"/>
          </w:tcPr>
          <w:p w14:paraId="096603B8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71C7D" w:rsidRPr="00434FD5" w14:paraId="43963817" w14:textId="77777777" w:rsidTr="00971C7D">
        <w:trPr>
          <w:trHeight w:val="1395"/>
        </w:trPr>
        <w:tc>
          <w:tcPr>
            <w:tcW w:w="763" w:type="dxa"/>
          </w:tcPr>
          <w:p w14:paraId="62EF1321" w14:textId="05E78B02" w:rsidR="00C327D5" w:rsidRPr="00434FD5" w:rsidRDefault="00D76073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216" w:type="dxa"/>
          </w:tcPr>
          <w:p w14:paraId="08BDC99C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74" w:type="dxa"/>
          </w:tcPr>
          <w:p w14:paraId="73EC195F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71C7D" w:rsidRPr="00434FD5" w14:paraId="2BBA3E1C" w14:textId="77777777" w:rsidTr="00971C7D">
        <w:trPr>
          <w:trHeight w:val="1395"/>
        </w:trPr>
        <w:tc>
          <w:tcPr>
            <w:tcW w:w="763" w:type="dxa"/>
          </w:tcPr>
          <w:p w14:paraId="74F29774" w14:textId="1ECC7BD5" w:rsidR="00C327D5" w:rsidRPr="00434FD5" w:rsidRDefault="00D76073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216" w:type="dxa"/>
          </w:tcPr>
          <w:p w14:paraId="19A939D3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74" w:type="dxa"/>
          </w:tcPr>
          <w:p w14:paraId="0C1C10B9" w14:textId="77777777" w:rsidR="00C327D5" w:rsidRPr="00434FD5" w:rsidRDefault="00C327D5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2ED74CA" w14:textId="77777777" w:rsidR="00C327D5" w:rsidRPr="00434FD5" w:rsidRDefault="00C327D5" w:rsidP="00C327D5">
      <w:pPr>
        <w:rPr>
          <w:rFonts w:ascii="Arial" w:hAnsi="Arial" w:cs="Arial"/>
          <w:b/>
          <w:color w:val="000000"/>
        </w:rPr>
      </w:pPr>
    </w:p>
    <w:p w14:paraId="0AA64134" w14:textId="77777777" w:rsidR="00C327D5" w:rsidRPr="00434FD5" w:rsidRDefault="00C327D5" w:rsidP="00C327D5">
      <w:pPr>
        <w:rPr>
          <w:rFonts w:ascii="Arial" w:hAnsi="Arial" w:cs="Arial"/>
          <w:b/>
          <w:color w:val="000000"/>
        </w:rPr>
      </w:pPr>
    </w:p>
    <w:tbl>
      <w:tblPr>
        <w:tblW w:w="1480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2821"/>
        <w:gridCol w:w="2832"/>
        <w:gridCol w:w="2842"/>
        <w:gridCol w:w="2849"/>
        <w:gridCol w:w="2668"/>
      </w:tblGrid>
      <w:tr w:rsidR="00320FCD" w:rsidRPr="00434FD5" w14:paraId="151A3E95" w14:textId="481E0D19" w:rsidTr="00861EA1">
        <w:trPr>
          <w:trHeight w:val="109"/>
        </w:trPr>
        <w:tc>
          <w:tcPr>
            <w:tcW w:w="12141" w:type="dxa"/>
            <w:gridSpan w:val="5"/>
            <w:shd w:val="clear" w:color="auto" w:fill="D9D9D9"/>
          </w:tcPr>
          <w:p w14:paraId="272016DF" w14:textId="77777777" w:rsidR="00320FCD" w:rsidRPr="00434FD5" w:rsidRDefault="00320FCD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SIGNATURES</w:t>
            </w:r>
          </w:p>
        </w:tc>
        <w:tc>
          <w:tcPr>
            <w:tcW w:w="2668" w:type="dxa"/>
            <w:shd w:val="clear" w:color="auto" w:fill="D9D9D9"/>
          </w:tcPr>
          <w:p w14:paraId="43E96687" w14:textId="77777777" w:rsidR="00320FCD" w:rsidRPr="00434FD5" w:rsidRDefault="00320FCD" w:rsidP="00067BC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0FCD" w:rsidRPr="00434FD5" w14:paraId="1D57E6BC" w14:textId="6C0F18D7" w:rsidTr="00861EA1">
        <w:trPr>
          <w:trHeight w:val="109"/>
        </w:trPr>
        <w:tc>
          <w:tcPr>
            <w:tcW w:w="797" w:type="dxa"/>
          </w:tcPr>
          <w:p w14:paraId="2ADF9E3E" w14:textId="6D997B06" w:rsidR="00320FCD" w:rsidRPr="00434FD5" w:rsidRDefault="00B9111F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Etapes</w:t>
            </w:r>
          </w:p>
        </w:tc>
        <w:tc>
          <w:tcPr>
            <w:tcW w:w="2821" w:type="dxa"/>
          </w:tcPr>
          <w:p w14:paraId="5FC66845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Elève</w:t>
            </w:r>
          </w:p>
        </w:tc>
        <w:tc>
          <w:tcPr>
            <w:tcW w:w="2832" w:type="dxa"/>
          </w:tcPr>
          <w:p w14:paraId="599AFE4D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Parent(s)</w:t>
            </w:r>
          </w:p>
        </w:tc>
        <w:tc>
          <w:tcPr>
            <w:tcW w:w="2842" w:type="dxa"/>
          </w:tcPr>
          <w:p w14:paraId="2A1AA4A5" w14:textId="2A1E833E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Enseignant de la classe</w:t>
            </w:r>
          </w:p>
        </w:tc>
        <w:tc>
          <w:tcPr>
            <w:tcW w:w="2849" w:type="dxa"/>
          </w:tcPr>
          <w:p w14:paraId="5B2B0B28" w14:textId="186C56D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Autres partenaires (préciser)</w:t>
            </w:r>
          </w:p>
        </w:tc>
        <w:tc>
          <w:tcPr>
            <w:tcW w:w="2668" w:type="dxa"/>
          </w:tcPr>
          <w:p w14:paraId="1A38DB1B" w14:textId="75D00601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4FD5">
              <w:rPr>
                <w:rFonts w:ascii="Arial" w:hAnsi="Arial" w:cs="Arial"/>
                <w:b/>
                <w:color w:val="000000"/>
              </w:rPr>
              <w:t>Directeur</w:t>
            </w:r>
          </w:p>
        </w:tc>
      </w:tr>
      <w:tr w:rsidR="00320FCD" w:rsidRPr="00434FD5" w14:paraId="105D2031" w14:textId="123A5CF9" w:rsidTr="00861EA1">
        <w:trPr>
          <w:trHeight w:val="1135"/>
        </w:trPr>
        <w:tc>
          <w:tcPr>
            <w:tcW w:w="797" w:type="dxa"/>
          </w:tcPr>
          <w:p w14:paraId="503B6EAC" w14:textId="25B76562" w:rsidR="00320FCD" w:rsidRPr="00434FD5" w:rsidRDefault="00D76073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21" w:type="dxa"/>
          </w:tcPr>
          <w:p w14:paraId="1311950D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2" w:type="dxa"/>
          </w:tcPr>
          <w:p w14:paraId="248FE206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2" w:type="dxa"/>
          </w:tcPr>
          <w:p w14:paraId="3EDED2E7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9" w:type="dxa"/>
          </w:tcPr>
          <w:p w14:paraId="054DAFC7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68" w:type="dxa"/>
          </w:tcPr>
          <w:p w14:paraId="640D7ED7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0FCD" w:rsidRPr="00434FD5" w14:paraId="5C69D2D9" w14:textId="74C7FBC2" w:rsidTr="00861EA1">
        <w:trPr>
          <w:trHeight w:val="1135"/>
        </w:trPr>
        <w:tc>
          <w:tcPr>
            <w:tcW w:w="797" w:type="dxa"/>
          </w:tcPr>
          <w:p w14:paraId="5FA8A26F" w14:textId="07B933A0" w:rsidR="00320FCD" w:rsidRPr="00434FD5" w:rsidRDefault="00D76073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21" w:type="dxa"/>
          </w:tcPr>
          <w:p w14:paraId="636C63B9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2" w:type="dxa"/>
          </w:tcPr>
          <w:p w14:paraId="503AA385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2" w:type="dxa"/>
          </w:tcPr>
          <w:p w14:paraId="74A0140F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9" w:type="dxa"/>
          </w:tcPr>
          <w:p w14:paraId="3C2E6F1F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68" w:type="dxa"/>
          </w:tcPr>
          <w:p w14:paraId="371232C5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20FCD" w:rsidRPr="00434FD5" w14:paraId="5B2F2E54" w14:textId="50327B9E" w:rsidTr="00861EA1">
        <w:trPr>
          <w:trHeight w:val="1135"/>
        </w:trPr>
        <w:tc>
          <w:tcPr>
            <w:tcW w:w="797" w:type="dxa"/>
          </w:tcPr>
          <w:p w14:paraId="62CABFD2" w14:textId="66FE3E7D" w:rsidR="00320FCD" w:rsidRPr="00434FD5" w:rsidRDefault="00D76073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2821" w:type="dxa"/>
          </w:tcPr>
          <w:p w14:paraId="172DD833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2" w:type="dxa"/>
          </w:tcPr>
          <w:p w14:paraId="54CBC822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2" w:type="dxa"/>
          </w:tcPr>
          <w:p w14:paraId="28C9B59E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9" w:type="dxa"/>
          </w:tcPr>
          <w:p w14:paraId="5D492C23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68" w:type="dxa"/>
          </w:tcPr>
          <w:p w14:paraId="3BBD4440" w14:textId="77777777" w:rsidR="00320FCD" w:rsidRPr="00434FD5" w:rsidRDefault="00320FCD" w:rsidP="00320FC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88D0C0" w14:textId="42B0388C" w:rsidR="00EC3778" w:rsidRDefault="003F1C1D"/>
    <w:sectPr w:rsidR="00EC3778" w:rsidSect="00C327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82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B80"/>
    <w:multiLevelType w:val="hybridMultilevel"/>
    <w:tmpl w:val="F0A23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64C"/>
    <w:multiLevelType w:val="hybridMultilevel"/>
    <w:tmpl w:val="F0A23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C4C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4D09"/>
    <w:multiLevelType w:val="hybridMultilevel"/>
    <w:tmpl w:val="69D6D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256B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F85"/>
    <w:multiLevelType w:val="hybridMultilevel"/>
    <w:tmpl w:val="C2C2013C"/>
    <w:lvl w:ilvl="0" w:tplc="5BE84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18D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5EFD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D4F65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4493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1516F"/>
    <w:multiLevelType w:val="hybridMultilevel"/>
    <w:tmpl w:val="67549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D89"/>
    <w:multiLevelType w:val="hybridMultilevel"/>
    <w:tmpl w:val="69D6D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5"/>
    <w:rsid w:val="000005C6"/>
    <w:rsid w:val="001D4FE0"/>
    <w:rsid w:val="00265FB7"/>
    <w:rsid w:val="002D52D6"/>
    <w:rsid w:val="00320FCD"/>
    <w:rsid w:val="003666B4"/>
    <w:rsid w:val="003F1C1D"/>
    <w:rsid w:val="004C2E55"/>
    <w:rsid w:val="00530727"/>
    <w:rsid w:val="00541197"/>
    <w:rsid w:val="00592355"/>
    <w:rsid w:val="00592A08"/>
    <w:rsid w:val="005A737D"/>
    <w:rsid w:val="006B1175"/>
    <w:rsid w:val="006E5230"/>
    <w:rsid w:val="007A6FBA"/>
    <w:rsid w:val="00861EA1"/>
    <w:rsid w:val="00867419"/>
    <w:rsid w:val="0087782D"/>
    <w:rsid w:val="00884A4E"/>
    <w:rsid w:val="00971C7D"/>
    <w:rsid w:val="009B3280"/>
    <w:rsid w:val="00A03D70"/>
    <w:rsid w:val="00A21B40"/>
    <w:rsid w:val="00AA7262"/>
    <w:rsid w:val="00B9111F"/>
    <w:rsid w:val="00C10724"/>
    <w:rsid w:val="00C327D5"/>
    <w:rsid w:val="00C45458"/>
    <w:rsid w:val="00C51F31"/>
    <w:rsid w:val="00CE5825"/>
    <w:rsid w:val="00D76073"/>
    <w:rsid w:val="00DE09A4"/>
    <w:rsid w:val="00DE3DA8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20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72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jbeal7</cp:lastModifiedBy>
  <cp:revision>21</cp:revision>
  <dcterms:created xsi:type="dcterms:W3CDTF">2019-07-03T07:49:00Z</dcterms:created>
  <dcterms:modified xsi:type="dcterms:W3CDTF">2021-09-08T09:32:00Z</dcterms:modified>
</cp:coreProperties>
</file>